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E30" w:rsidRDefault="00BB221D" w:rsidP="00061BAB">
      <w:pPr>
        <w:ind w:firstLine="1296"/>
        <w:jc w:val="both"/>
        <w:rPr>
          <w:rFonts w:ascii="Times New Roman" w:hAnsi="Times New Roman" w:cs="Times New Roman"/>
          <w:sz w:val="24"/>
          <w:szCs w:val="24"/>
        </w:rPr>
      </w:pPr>
      <w:r>
        <w:rPr>
          <w:rFonts w:ascii="Times New Roman" w:hAnsi="Times New Roman" w:cs="Times New Roman"/>
          <w:sz w:val="24"/>
          <w:szCs w:val="24"/>
        </w:rPr>
        <w:t xml:space="preserve">Seimo Narkomanijos ir alkoholizmo prevencijos komisija </w:t>
      </w:r>
      <w:r w:rsidR="00236097">
        <w:rPr>
          <w:rFonts w:ascii="Times New Roman" w:hAnsi="Times New Roman" w:cs="Times New Roman"/>
          <w:sz w:val="24"/>
          <w:szCs w:val="24"/>
        </w:rPr>
        <w:t xml:space="preserve">2015-12-09 </w:t>
      </w:r>
      <w:r w:rsidR="00C71E30">
        <w:rPr>
          <w:rFonts w:ascii="Times New Roman" w:hAnsi="Times New Roman" w:cs="Times New Roman"/>
          <w:sz w:val="24"/>
          <w:szCs w:val="24"/>
        </w:rPr>
        <w:t xml:space="preserve">posėdyje </w:t>
      </w:r>
      <w:r w:rsidR="00236097">
        <w:rPr>
          <w:rFonts w:ascii="Times New Roman" w:hAnsi="Times New Roman" w:cs="Times New Roman"/>
          <w:sz w:val="24"/>
          <w:szCs w:val="24"/>
        </w:rPr>
        <w:t xml:space="preserve">išklausė informaciją apie </w:t>
      </w:r>
      <w:r w:rsidRPr="00BB221D">
        <w:rPr>
          <w:rFonts w:ascii="Times New Roman" w:hAnsi="Times New Roman" w:cs="Times New Roman"/>
          <w:sz w:val="24"/>
          <w:szCs w:val="24"/>
        </w:rPr>
        <w:t xml:space="preserve">Nacionalinės narkotikų kontrolės ir narkomanijos prevencijos 2010-2016 metų programos 2015 metų </w:t>
      </w:r>
      <w:proofErr w:type="spellStart"/>
      <w:r w:rsidRPr="00BB221D">
        <w:rPr>
          <w:rFonts w:ascii="Times New Roman" w:hAnsi="Times New Roman" w:cs="Times New Roman"/>
          <w:sz w:val="24"/>
          <w:szCs w:val="24"/>
        </w:rPr>
        <w:t>tarpinstitu</w:t>
      </w:r>
      <w:r w:rsidR="00236097">
        <w:rPr>
          <w:rFonts w:ascii="Times New Roman" w:hAnsi="Times New Roman" w:cs="Times New Roman"/>
          <w:sz w:val="24"/>
          <w:szCs w:val="24"/>
        </w:rPr>
        <w:t>cinio</w:t>
      </w:r>
      <w:proofErr w:type="spellEnd"/>
      <w:r w:rsidR="00236097">
        <w:rPr>
          <w:rFonts w:ascii="Times New Roman" w:hAnsi="Times New Roman" w:cs="Times New Roman"/>
          <w:sz w:val="24"/>
          <w:szCs w:val="24"/>
        </w:rPr>
        <w:t xml:space="preserve"> veikl</w:t>
      </w:r>
      <w:r w:rsidR="00C71E30">
        <w:rPr>
          <w:rFonts w:ascii="Times New Roman" w:hAnsi="Times New Roman" w:cs="Times New Roman"/>
          <w:sz w:val="24"/>
          <w:szCs w:val="24"/>
        </w:rPr>
        <w:t xml:space="preserve">os plano priemonių įgyvendinimą. Informaciją </w:t>
      </w:r>
      <w:r w:rsidR="00236097">
        <w:rPr>
          <w:rFonts w:ascii="Times New Roman" w:hAnsi="Times New Roman" w:cs="Times New Roman"/>
          <w:sz w:val="24"/>
          <w:szCs w:val="24"/>
        </w:rPr>
        <w:t>pateikė Narkotikų, tabako ir al</w:t>
      </w:r>
      <w:r w:rsidR="00061BAB">
        <w:rPr>
          <w:rFonts w:ascii="Times New Roman" w:hAnsi="Times New Roman" w:cs="Times New Roman"/>
          <w:sz w:val="24"/>
          <w:szCs w:val="24"/>
        </w:rPr>
        <w:t xml:space="preserve">koholio kontrolės departamento direktorė Inga Juozapavičienė. </w:t>
      </w:r>
      <w:r w:rsidR="00C71E30">
        <w:rPr>
          <w:rFonts w:ascii="Times New Roman" w:hAnsi="Times New Roman" w:cs="Times New Roman"/>
          <w:sz w:val="24"/>
          <w:szCs w:val="24"/>
        </w:rPr>
        <w:t xml:space="preserve">Minėtą veiklos </w:t>
      </w:r>
      <w:r w:rsidR="00061BAB">
        <w:rPr>
          <w:rFonts w:ascii="Times New Roman" w:hAnsi="Times New Roman" w:cs="Times New Roman"/>
          <w:sz w:val="24"/>
          <w:szCs w:val="24"/>
        </w:rPr>
        <w:t xml:space="preserve">plano įgyvendinimą koordinuoja  Narkotikų, tabako ir alkoholio kontrolės departamentas. </w:t>
      </w:r>
    </w:p>
    <w:p w:rsidR="00BB221D" w:rsidRDefault="00C71E30" w:rsidP="00061BAB">
      <w:pPr>
        <w:ind w:firstLine="1296"/>
        <w:jc w:val="both"/>
        <w:rPr>
          <w:rFonts w:ascii="Times New Roman" w:hAnsi="Times New Roman"/>
          <w:szCs w:val="24"/>
        </w:rPr>
      </w:pPr>
      <w:r>
        <w:rPr>
          <w:rFonts w:ascii="Times New Roman" w:hAnsi="Times New Roman" w:cs="Times New Roman"/>
          <w:sz w:val="24"/>
          <w:szCs w:val="24"/>
        </w:rPr>
        <w:t xml:space="preserve"> Posėdyje buvo a</w:t>
      </w:r>
      <w:r w:rsidR="00061BAB">
        <w:rPr>
          <w:rFonts w:ascii="Times New Roman" w:hAnsi="Times New Roman"/>
          <w:szCs w:val="24"/>
        </w:rPr>
        <w:t>ptarti v</w:t>
      </w:r>
      <w:r w:rsidR="00BB221D">
        <w:rPr>
          <w:rFonts w:ascii="Times New Roman" w:hAnsi="Times New Roman"/>
          <w:szCs w:val="24"/>
        </w:rPr>
        <w:t>alstybės ir savivaldybių institucijų bei įstaigų veiklos susijusios su narkomanijos, alkoholizmo ir rūkymo prevencija, narkotikų, tabako ir alkoholio kontrolė, tarptautinio  ir nacionalinio koordinavimo</w:t>
      </w:r>
      <w:r w:rsidR="00061BAB">
        <w:rPr>
          <w:rFonts w:ascii="Times New Roman" w:hAnsi="Times New Roman"/>
          <w:szCs w:val="24"/>
        </w:rPr>
        <w:t xml:space="preserve"> ir bendradarbiavimo stiprinimo klausimai, s</w:t>
      </w:r>
      <w:r w:rsidR="00BB221D">
        <w:rPr>
          <w:rFonts w:ascii="Times New Roman" w:hAnsi="Times New Roman"/>
          <w:szCs w:val="24"/>
        </w:rPr>
        <w:t xml:space="preserve">avivaldybių narkotikų kontrolės ir vaiko gerovės komisijų narių mokymai psichoaktyviųjų  medžiagų paklausos mažinimo klausimais </w:t>
      </w:r>
      <w:r w:rsidR="00061BAB">
        <w:rPr>
          <w:rFonts w:ascii="Times New Roman" w:hAnsi="Times New Roman"/>
          <w:szCs w:val="24"/>
        </w:rPr>
        <w:t>rezultatai, poreikiai ir planai</w:t>
      </w:r>
      <w:r>
        <w:rPr>
          <w:rFonts w:ascii="Times New Roman" w:hAnsi="Times New Roman"/>
          <w:szCs w:val="24"/>
        </w:rPr>
        <w:t xml:space="preserve">, </w:t>
      </w:r>
      <w:r w:rsidR="00061BAB">
        <w:rPr>
          <w:rFonts w:ascii="Times New Roman" w:hAnsi="Times New Roman"/>
          <w:szCs w:val="24"/>
        </w:rPr>
        <w:t>t</w:t>
      </w:r>
      <w:r w:rsidR="00BB221D">
        <w:rPr>
          <w:rFonts w:ascii="Times New Roman" w:hAnsi="Times New Roman"/>
          <w:szCs w:val="24"/>
        </w:rPr>
        <w:t>arptautinio ir nacionalinio valstybės ir savivaldybių institucijų ir įstaigų, asociacijų, verslo subjektų, pilietinės visuomenės bendradarbiavimo ir koordinavimo narkotikų kontrolės ir narkomanijos</w:t>
      </w:r>
      <w:r w:rsidR="00061BAB">
        <w:rPr>
          <w:rFonts w:ascii="Times New Roman" w:hAnsi="Times New Roman"/>
          <w:szCs w:val="24"/>
        </w:rPr>
        <w:t xml:space="preserve"> prevencijos srityse stiprinimo klausimai</w:t>
      </w:r>
      <w:r w:rsidR="001B4F3A">
        <w:rPr>
          <w:rFonts w:ascii="Times New Roman" w:hAnsi="Times New Roman"/>
          <w:szCs w:val="24"/>
        </w:rPr>
        <w:t xml:space="preserve"> bei </w:t>
      </w:r>
      <w:r w:rsidR="001B4F3A">
        <w:rPr>
          <w:rFonts w:ascii="Times New Roman" w:hAnsi="Times New Roman"/>
          <w:lang w:eastAsia="lt-LT"/>
        </w:rPr>
        <w:t>neformaliojo vaikų ir jaunimo ugdymo</w:t>
      </w:r>
      <w:r>
        <w:rPr>
          <w:rFonts w:ascii="Times New Roman" w:hAnsi="Times New Roman"/>
          <w:lang w:eastAsia="lt-LT"/>
        </w:rPr>
        <w:t xml:space="preserve"> klausimai</w:t>
      </w:r>
      <w:r w:rsidR="001B4F3A">
        <w:rPr>
          <w:rFonts w:ascii="Times New Roman" w:hAnsi="Times New Roman"/>
          <w:lang w:eastAsia="lt-LT"/>
        </w:rPr>
        <w:t>.</w:t>
      </w:r>
    </w:p>
    <w:p w:rsidR="006153E5" w:rsidRPr="006153E5" w:rsidRDefault="00061BAB" w:rsidP="00B81C53">
      <w:pPr>
        <w:ind w:firstLine="1296"/>
        <w:jc w:val="both"/>
        <w:rPr>
          <w:rFonts w:ascii="Times New Roman" w:hAnsi="Times New Roman"/>
          <w:sz w:val="24"/>
          <w:szCs w:val="24"/>
        </w:rPr>
      </w:pPr>
      <w:r w:rsidRPr="006153E5">
        <w:rPr>
          <w:rFonts w:ascii="Times New Roman" w:hAnsi="Times New Roman"/>
          <w:sz w:val="24"/>
          <w:szCs w:val="24"/>
        </w:rPr>
        <w:t xml:space="preserve">2014 metais </w:t>
      </w:r>
      <w:proofErr w:type="spellStart"/>
      <w:r w:rsidR="00D6041B" w:rsidRPr="00BB221D">
        <w:rPr>
          <w:rFonts w:ascii="Times New Roman" w:hAnsi="Times New Roman" w:cs="Times New Roman"/>
          <w:sz w:val="24"/>
          <w:szCs w:val="24"/>
        </w:rPr>
        <w:t>tarpinstitu</w:t>
      </w:r>
      <w:r w:rsidR="00D6041B">
        <w:rPr>
          <w:rFonts w:ascii="Times New Roman" w:hAnsi="Times New Roman" w:cs="Times New Roman"/>
          <w:sz w:val="24"/>
          <w:szCs w:val="24"/>
        </w:rPr>
        <w:t>cinį</w:t>
      </w:r>
      <w:proofErr w:type="spellEnd"/>
      <w:r w:rsidR="00D6041B">
        <w:rPr>
          <w:rFonts w:ascii="Times New Roman" w:hAnsi="Times New Roman" w:cs="Times New Roman"/>
          <w:sz w:val="24"/>
          <w:szCs w:val="24"/>
        </w:rPr>
        <w:t xml:space="preserve"> veiklos </w:t>
      </w:r>
      <w:r w:rsidRPr="006153E5">
        <w:rPr>
          <w:rFonts w:ascii="Times New Roman" w:hAnsi="Times New Roman"/>
          <w:sz w:val="24"/>
          <w:szCs w:val="24"/>
        </w:rPr>
        <w:t>planą vykdė 8 institucijos</w:t>
      </w:r>
      <w:r w:rsidR="006F1B7F" w:rsidRPr="006153E5">
        <w:rPr>
          <w:rFonts w:ascii="Times New Roman" w:hAnsi="Times New Roman"/>
          <w:sz w:val="24"/>
          <w:szCs w:val="24"/>
        </w:rPr>
        <w:t>. Tikslas – stabdyti ir mažinti neteisėtą narkotinių ir psichotropinių medžiagų bei jų pirmtakų (</w:t>
      </w:r>
      <w:proofErr w:type="spellStart"/>
      <w:r w:rsidR="006F1B7F" w:rsidRPr="006153E5">
        <w:rPr>
          <w:rFonts w:ascii="Times New Roman" w:hAnsi="Times New Roman"/>
          <w:sz w:val="24"/>
          <w:szCs w:val="24"/>
        </w:rPr>
        <w:t>prekursorių</w:t>
      </w:r>
      <w:proofErr w:type="spellEnd"/>
      <w:r w:rsidR="006F1B7F" w:rsidRPr="006153E5">
        <w:rPr>
          <w:rFonts w:ascii="Times New Roman" w:hAnsi="Times New Roman"/>
          <w:sz w:val="24"/>
          <w:szCs w:val="24"/>
        </w:rPr>
        <w:t>) pasiūlą ir paklausą, narkomanijos plitimą, stiprinant asmens ir visuomenės švietimą, sveikatą ir saugumą. Tikslas buvo pasiektas, nes sergamumas narkomanija 2014 m. buvo 7,6 atvejų 100 tūkstančių gyventojų, o 97,6 proc. 15-64 metų Lietuvos gyventojų nurodo, kad jų požiūris į narkotinių ir psichotropinių medžiagų vartojimą yra neigiamas. Pagrindiniai pasiekti rezultatai 2014 metais:  pradėti 98 ikiteisminiai tyrimai dėl narkotinių ir psichotropinių medžiagų neteisėto gabenimo; atskleisti 3 narkotinių ir psichotropinių medžiagų bei jų pirmtakų (</w:t>
      </w:r>
      <w:proofErr w:type="spellStart"/>
      <w:r w:rsidR="006F1B7F" w:rsidRPr="006153E5">
        <w:rPr>
          <w:rFonts w:ascii="Times New Roman" w:hAnsi="Times New Roman"/>
          <w:sz w:val="24"/>
          <w:szCs w:val="24"/>
        </w:rPr>
        <w:t>prekursorių</w:t>
      </w:r>
      <w:proofErr w:type="spellEnd"/>
      <w:r w:rsidR="006F1B7F" w:rsidRPr="006153E5">
        <w:rPr>
          <w:rFonts w:ascii="Times New Roman" w:hAnsi="Times New Roman"/>
          <w:sz w:val="24"/>
          <w:szCs w:val="24"/>
        </w:rPr>
        <w:t>) kontrabandos atvejai; surengta 11 mokymų Lietuvos Respublikos pinigų plovimo ir teroristų finansavimo prevencijos įstatymo subjektams; ištirtos 7 neteisėto praturtėjimo veikos; patikrinti  39 proc. ūkio subjektų, vykdančių veiklą, susijusią su narkotinių ir psichotropinių medžiagų bei jų pirmtakais (</w:t>
      </w:r>
      <w:proofErr w:type="spellStart"/>
      <w:r w:rsidR="006F1B7F" w:rsidRPr="006153E5">
        <w:rPr>
          <w:rFonts w:ascii="Times New Roman" w:hAnsi="Times New Roman"/>
          <w:sz w:val="24"/>
          <w:szCs w:val="24"/>
        </w:rPr>
        <w:t>prekursoriais</w:t>
      </w:r>
      <w:proofErr w:type="spellEnd"/>
      <w:r w:rsidR="006F1B7F" w:rsidRPr="006153E5">
        <w:rPr>
          <w:rFonts w:ascii="Times New Roman" w:hAnsi="Times New Roman"/>
          <w:sz w:val="24"/>
          <w:szCs w:val="24"/>
        </w:rPr>
        <w:t>); 1164 mokyklos dalyvavo įgyvendinant prevencines programas „</w:t>
      </w:r>
      <w:proofErr w:type="spellStart"/>
      <w:r w:rsidR="006F1B7F" w:rsidRPr="006153E5">
        <w:rPr>
          <w:rFonts w:ascii="Times New Roman" w:hAnsi="Times New Roman"/>
          <w:sz w:val="24"/>
          <w:szCs w:val="24"/>
        </w:rPr>
        <w:t>Zipio</w:t>
      </w:r>
      <w:proofErr w:type="spellEnd"/>
      <w:r w:rsidR="006F1B7F" w:rsidRPr="006153E5">
        <w:rPr>
          <w:rFonts w:ascii="Times New Roman" w:hAnsi="Times New Roman"/>
          <w:sz w:val="24"/>
          <w:szCs w:val="24"/>
        </w:rPr>
        <w:t xml:space="preserve"> draugai“, „Antrasis žingsnis“, „</w:t>
      </w:r>
      <w:proofErr w:type="spellStart"/>
      <w:r w:rsidR="006F1B7F" w:rsidRPr="006153E5">
        <w:rPr>
          <w:rFonts w:ascii="Times New Roman" w:hAnsi="Times New Roman"/>
          <w:sz w:val="24"/>
          <w:szCs w:val="24"/>
        </w:rPr>
        <w:t>Olweus</w:t>
      </w:r>
      <w:proofErr w:type="spellEnd"/>
      <w:r w:rsidR="006F1B7F" w:rsidRPr="006153E5">
        <w:rPr>
          <w:rFonts w:ascii="Times New Roman" w:hAnsi="Times New Roman"/>
          <w:sz w:val="24"/>
          <w:szCs w:val="24"/>
        </w:rPr>
        <w:t>“, „</w:t>
      </w:r>
      <w:proofErr w:type="spellStart"/>
      <w:r w:rsidR="006F1B7F" w:rsidRPr="006153E5">
        <w:rPr>
          <w:rFonts w:ascii="Times New Roman" w:hAnsi="Times New Roman"/>
          <w:sz w:val="24"/>
          <w:szCs w:val="24"/>
        </w:rPr>
        <w:t>LionsQuest</w:t>
      </w:r>
      <w:proofErr w:type="spellEnd"/>
      <w:r w:rsidR="006F1B7F" w:rsidRPr="006153E5">
        <w:rPr>
          <w:rFonts w:ascii="Times New Roman" w:hAnsi="Times New Roman"/>
          <w:sz w:val="24"/>
          <w:szCs w:val="24"/>
        </w:rPr>
        <w:t>“ ir kt.; 1061 nuteistųjų buvo priklausomi nuo  narkotinių ir psichotropinių medžiagų</w:t>
      </w:r>
      <w:r w:rsidR="002B6927" w:rsidRPr="006153E5">
        <w:rPr>
          <w:rFonts w:ascii="Times New Roman" w:hAnsi="Times New Roman"/>
          <w:sz w:val="24"/>
          <w:szCs w:val="24"/>
        </w:rPr>
        <w:t>, 631 iš jų savanoriškai dalyvavo elgesio korekcijos programose.</w:t>
      </w:r>
    </w:p>
    <w:p w:rsidR="006153E5" w:rsidRPr="006153E5" w:rsidRDefault="002B6927" w:rsidP="00B81C53">
      <w:pPr>
        <w:ind w:firstLine="1296"/>
        <w:jc w:val="both"/>
        <w:rPr>
          <w:rFonts w:ascii="Times New Roman" w:hAnsi="Times New Roman"/>
          <w:sz w:val="24"/>
          <w:szCs w:val="24"/>
        </w:rPr>
      </w:pPr>
      <w:r w:rsidRPr="006153E5">
        <w:rPr>
          <w:rFonts w:ascii="Times New Roman" w:hAnsi="Times New Roman"/>
          <w:sz w:val="24"/>
          <w:szCs w:val="24"/>
        </w:rPr>
        <w:t xml:space="preserve">Lietuvos Respublikos Vyriausybės 2015 m. vasario 25 d. nutarimu Nr. 217 „Dėl Lietuvos Respublikos narkotikų, tabako ir alkoholio prevencijos </w:t>
      </w:r>
      <w:proofErr w:type="spellStart"/>
      <w:r w:rsidRPr="006153E5">
        <w:rPr>
          <w:rFonts w:ascii="Times New Roman" w:hAnsi="Times New Roman"/>
          <w:sz w:val="24"/>
          <w:szCs w:val="24"/>
        </w:rPr>
        <w:t>tar</w:t>
      </w:r>
      <w:r w:rsidR="009F07DE" w:rsidRPr="006153E5">
        <w:rPr>
          <w:rFonts w:ascii="Times New Roman" w:hAnsi="Times New Roman"/>
          <w:sz w:val="24"/>
          <w:szCs w:val="24"/>
        </w:rPr>
        <w:t>p</w:t>
      </w:r>
      <w:r w:rsidRPr="006153E5">
        <w:rPr>
          <w:rFonts w:ascii="Times New Roman" w:hAnsi="Times New Roman"/>
          <w:sz w:val="24"/>
          <w:szCs w:val="24"/>
        </w:rPr>
        <w:t>institucinio</w:t>
      </w:r>
      <w:proofErr w:type="spellEnd"/>
      <w:r w:rsidRPr="006153E5">
        <w:rPr>
          <w:rFonts w:ascii="Times New Roman" w:hAnsi="Times New Roman"/>
          <w:sz w:val="24"/>
          <w:szCs w:val="24"/>
        </w:rPr>
        <w:t xml:space="preserve"> veiklos plano patvirtinimo“ patvirtiną planą vykdė </w:t>
      </w:r>
      <w:r w:rsidR="009F07DE" w:rsidRPr="006153E5">
        <w:rPr>
          <w:rFonts w:ascii="Times New Roman" w:hAnsi="Times New Roman"/>
          <w:sz w:val="24"/>
          <w:szCs w:val="24"/>
        </w:rPr>
        <w:t xml:space="preserve">12 institucijų, bendrai priemonėms skirta 5 954,3 tūkst. </w:t>
      </w:r>
      <w:proofErr w:type="spellStart"/>
      <w:r w:rsidR="009F07DE" w:rsidRPr="006153E5">
        <w:rPr>
          <w:rFonts w:ascii="Times New Roman" w:hAnsi="Times New Roman"/>
          <w:sz w:val="24"/>
          <w:szCs w:val="24"/>
        </w:rPr>
        <w:t>Eur</w:t>
      </w:r>
      <w:proofErr w:type="spellEnd"/>
      <w:r w:rsidR="009F07DE" w:rsidRPr="006153E5">
        <w:rPr>
          <w:rFonts w:ascii="Times New Roman" w:hAnsi="Times New Roman"/>
          <w:sz w:val="24"/>
          <w:szCs w:val="24"/>
        </w:rPr>
        <w:t>.</w:t>
      </w:r>
      <w:r w:rsidR="00061BAB" w:rsidRPr="006153E5">
        <w:rPr>
          <w:rFonts w:ascii="Times New Roman" w:hAnsi="Times New Roman"/>
          <w:sz w:val="24"/>
          <w:szCs w:val="24"/>
        </w:rPr>
        <w:t xml:space="preserve"> </w:t>
      </w:r>
    </w:p>
    <w:p w:rsidR="00B81C53" w:rsidRDefault="00B81C53" w:rsidP="00B81C53">
      <w:pPr>
        <w:ind w:firstLine="1296"/>
        <w:jc w:val="both"/>
        <w:rPr>
          <w:rFonts w:ascii="Times New Roman" w:hAnsi="Times New Roman" w:cs="Times New Roman"/>
          <w:sz w:val="24"/>
          <w:szCs w:val="24"/>
        </w:rPr>
      </w:pPr>
      <w:r>
        <w:rPr>
          <w:rFonts w:ascii="Times New Roman" w:hAnsi="Times New Roman"/>
          <w:szCs w:val="24"/>
        </w:rPr>
        <w:t>Mažinant narkotikų, tabako ir alkoholio pasiūlą, v</w:t>
      </w:r>
      <w:r w:rsidRPr="00B81C53">
        <w:rPr>
          <w:rFonts w:ascii="Times New Roman" w:hAnsi="Times New Roman" w:cs="Times New Roman"/>
          <w:sz w:val="24"/>
          <w:szCs w:val="24"/>
        </w:rPr>
        <w:t>ykdoma neteisėto narkotinių ir psichotropinių medžiagų, jų pirmtakų (</w:t>
      </w:r>
      <w:proofErr w:type="spellStart"/>
      <w:r w:rsidRPr="00B81C53">
        <w:rPr>
          <w:rFonts w:ascii="Times New Roman" w:hAnsi="Times New Roman" w:cs="Times New Roman"/>
          <w:sz w:val="24"/>
          <w:szCs w:val="24"/>
        </w:rPr>
        <w:t>prekursorių</w:t>
      </w:r>
      <w:proofErr w:type="spellEnd"/>
      <w:r w:rsidRPr="00B81C53">
        <w:rPr>
          <w:rFonts w:ascii="Times New Roman" w:hAnsi="Times New Roman" w:cs="Times New Roman"/>
          <w:sz w:val="24"/>
          <w:szCs w:val="24"/>
        </w:rPr>
        <w:t>), tabako ir alkoholio gabenimo ir (ar) disponavimo jais kriminalinė žvalgyba</w:t>
      </w:r>
      <w:r>
        <w:rPr>
          <w:rFonts w:ascii="Times New Roman" w:hAnsi="Times New Roman" w:cs="Times New Roman"/>
          <w:sz w:val="24"/>
          <w:szCs w:val="24"/>
        </w:rPr>
        <w:t xml:space="preserve"> </w:t>
      </w:r>
      <w:r w:rsidRPr="00B81C53">
        <w:rPr>
          <w:rFonts w:ascii="Times New Roman" w:hAnsi="Times New Roman" w:cs="Times New Roman"/>
          <w:sz w:val="24"/>
          <w:szCs w:val="24"/>
        </w:rPr>
        <w:t>ir užkardymas</w:t>
      </w:r>
      <w:r>
        <w:rPr>
          <w:rFonts w:ascii="Times New Roman" w:hAnsi="Times New Roman" w:cs="Times New Roman"/>
          <w:sz w:val="24"/>
          <w:szCs w:val="24"/>
        </w:rPr>
        <w:t>; a</w:t>
      </w:r>
      <w:r w:rsidRPr="00B81C53">
        <w:rPr>
          <w:rFonts w:ascii="Times New Roman" w:hAnsi="Times New Roman" w:cs="Times New Roman"/>
          <w:sz w:val="24"/>
          <w:szCs w:val="24"/>
        </w:rPr>
        <w:t>tliekami neteisėto alkoholio, tabako gaminių, narkotinių ir psichotropinių medžiagų gabenimo kontrolės veiksmai šalies viduje</w:t>
      </w:r>
      <w:r>
        <w:rPr>
          <w:rFonts w:ascii="Times New Roman" w:hAnsi="Times New Roman" w:cs="Times New Roman"/>
          <w:sz w:val="24"/>
          <w:szCs w:val="24"/>
        </w:rPr>
        <w:t>; atliekami</w:t>
      </w:r>
      <w:r w:rsidRPr="00B81C53">
        <w:rPr>
          <w:rFonts w:ascii="Times New Roman" w:hAnsi="Times New Roman" w:cs="Times New Roman"/>
          <w:sz w:val="24"/>
          <w:szCs w:val="24"/>
        </w:rPr>
        <w:t xml:space="preserve"> naujų psichoaktyviųjų medžiagų </w:t>
      </w:r>
      <w:proofErr w:type="spellStart"/>
      <w:r w:rsidRPr="00B81C53">
        <w:rPr>
          <w:rFonts w:ascii="Times New Roman" w:hAnsi="Times New Roman" w:cs="Times New Roman"/>
          <w:sz w:val="24"/>
          <w:szCs w:val="24"/>
        </w:rPr>
        <w:t>stebėsena</w:t>
      </w:r>
      <w:proofErr w:type="spellEnd"/>
      <w:r w:rsidRPr="00B81C53">
        <w:rPr>
          <w:rFonts w:ascii="Times New Roman" w:hAnsi="Times New Roman" w:cs="Times New Roman"/>
          <w:sz w:val="24"/>
          <w:szCs w:val="24"/>
        </w:rPr>
        <w:t xml:space="preserve"> ir rizikos vertinimas</w:t>
      </w:r>
      <w:r>
        <w:rPr>
          <w:rFonts w:ascii="Times New Roman" w:hAnsi="Times New Roman" w:cs="Times New Roman"/>
          <w:sz w:val="24"/>
          <w:szCs w:val="24"/>
        </w:rPr>
        <w:t>; v</w:t>
      </w:r>
      <w:r w:rsidRPr="00B81C53">
        <w:rPr>
          <w:rFonts w:ascii="Times New Roman" w:hAnsi="Times New Roman" w:cs="Times New Roman"/>
          <w:sz w:val="24"/>
          <w:szCs w:val="24"/>
        </w:rPr>
        <w:t>ykdoma ūkio subjektų, kurių veikla susijusi su narkotinių ir psichotropinių medžiagų pirmtakais (</w:t>
      </w:r>
      <w:proofErr w:type="spellStart"/>
      <w:r w:rsidRPr="00B81C53">
        <w:rPr>
          <w:rFonts w:ascii="Times New Roman" w:hAnsi="Times New Roman" w:cs="Times New Roman"/>
          <w:sz w:val="24"/>
          <w:szCs w:val="24"/>
        </w:rPr>
        <w:t>prekursoriais</w:t>
      </w:r>
      <w:proofErr w:type="spellEnd"/>
      <w:r w:rsidRPr="00B81C53">
        <w:rPr>
          <w:rFonts w:ascii="Times New Roman" w:hAnsi="Times New Roman" w:cs="Times New Roman"/>
          <w:sz w:val="24"/>
          <w:szCs w:val="24"/>
        </w:rPr>
        <w:t>), veiklos priežiūra</w:t>
      </w:r>
      <w:r>
        <w:rPr>
          <w:rFonts w:ascii="Times New Roman" w:hAnsi="Times New Roman" w:cs="Times New Roman"/>
          <w:sz w:val="24"/>
          <w:szCs w:val="24"/>
        </w:rPr>
        <w:t>; d</w:t>
      </w:r>
      <w:r w:rsidRPr="00B81C53">
        <w:rPr>
          <w:rFonts w:ascii="Times New Roman" w:hAnsi="Times New Roman" w:cs="Times New Roman"/>
          <w:sz w:val="24"/>
          <w:szCs w:val="24"/>
        </w:rPr>
        <w:t>idinamas tarnybinių šunų, naudojamų neteisėtai gabenamoms narkotinėms ir psichotropinėms medžiagoms, jų pirmtakams (</w:t>
      </w:r>
      <w:proofErr w:type="spellStart"/>
      <w:r w:rsidRPr="00B81C53">
        <w:rPr>
          <w:rFonts w:ascii="Times New Roman" w:hAnsi="Times New Roman" w:cs="Times New Roman"/>
          <w:sz w:val="24"/>
          <w:szCs w:val="24"/>
        </w:rPr>
        <w:t>prekursoriams</w:t>
      </w:r>
      <w:proofErr w:type="spellEnd"/>
      <w:r w:rsidRPr="00B81C53">
        <w:rPr>
          <w:rFonts w:ascii="Times New Roman" w:hAnsi="Times New Roman" w:cs="Times New Roman"/>
          <w:sz w:val="24"/>
          <w:szCs w:val="24"/>
        </w:rPr>
        <w:t>) ir tabako gaminiams aptikti, skaičius</w:t>
      </w:r>
      <w:r>
        <w:rPr>
          <w:rFonts w:ascii="Times New Roman" w:hAnsi="Times New Roman" w:cs="Times New Roman"/>
          <w:sz w:val="24"/>
          <w:szCs w:val="24"/>
        </w:rPr>
        <w:t xml:space="preserve">. </w:t>
      </w:r>
    </w:p>
    <w:p w:rsidR="00B81C53" w:rsidRPr="00B81C53" w:rsidRDefault="00B81C53" w:rsidP="00B81C53">
      <w:pPr>
        <w:ind w:firstLine="129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Cs w:val="24"/>
        </w:rPr>
        <w:t>Mažinant narkotikų, tabako ir alkoholio paklausą, v</w:t>
      </w:r>
      <w:r w:rsidRPr="00B81C53">
        <w:rPr>
          <w:rFonts w:ascii="Times New Roman" w:hAnsi="Times New Roman" w:cs="Times New Roman"/>
          <w:sz w:val="24"/>
          <w:szCs w:val="24"/>
        </w:rPr>
        <w:t>ykdoma bendroji, atrankinė ir tikslinė prevencija skatinant savivaldybių institucijų ir nevyriausybinių organizacijų iniciatyvas</w:t>
      </w:r>
      <w:r>
        <w:rPr>
          <w:rFonts w:ascii="Times New Roman" w:hAnsi="Times New Roman" w:cs="Times New Roman"/>
          <w:sz w:val="24"/>
          <w:szCs w:val="24"/>
        </w:rPr>
        <w:t xml:space="preserve">; </w:t>
      </w:r>
      <w:r>
        <w:rPr>
          <w:rFonts w:ascii="Times New Roman" w:hAnsi="Times New Roman" w:cs="Times New Roman"/>
          <w:sz w:val="24"/>
          <w:szCs w:val="24"/>
        </w:rPr>
        <w:lastRenderedPageBreak/>
        <w:t>f</w:t>
      </w:r>
      <w:r w:rsidRPr="00B81C53">
        <w:rPr>
          <w:rFonts w:ascii="Times New Roman" w:hAnsi="Times New Roman" w:cs="Times New Roman"/>
          <w:sz w:val="24"/>
          <w:szCs w:val="24"/>
        </w:rPr>
        <w:t>ormuojamas neigiamas visuomenės požiūris į neteisėtą narkotinių ir psichotropinių medžiagų, kitų cheminių medžiagų ir preparatų, taip pat augalinės kilmės medžiagų, kurios gali būti vartojamos kaip svaiginimosi priemonė, vartojimą</w:t>
      </w:r>
      <w:r>
        <w:rPr>
          <w:rFonts w:ascii="Times New Roman" w:hAnsi="Times New Roman" w:cs="Times New Roman"/>
          <w:sz w:val="24"/>
          <w:szCs w:val="24"/>
        </w:rPr>
        <w:t>; m</w:t>
      </w:r>
      <w:r w:rsidRPr="00B81C53">
        <w:rPr>
          <w:rFonts w:ascii="Times New Roman" w:hAnsi="Times New Roman" w:cs="Times New Roman"/>
          <w:sz w:val="24"/>
          <w:szCs w:val="24"/>
        </w:rPr>
        <w:t>okyklose įgyvendinama Alkoholio, tabako ir kitų psichiką veikiančių medžiagų vartojimo prevencijos programa</w:t>
      </w:r>
      <w:r>
        <w:rPr>
          <w:rFonts w:ascii="Times New Roman" w:hAnsi="Times New Roman" w:cs="Times New Roman"/>
          <w:sz w:val="24"/>
          <w:szCs w:val="24"/>
        </w:rPr>
        <w:t>; s</w:t>
      </w:r>
      <w:r w:rsidRPr="00B81C53">
        <w:rPr>
          <w:rFonts w:ascii="Times New Roman" w:hAnsi="Times New Roman" w:cs="Times New Roman"/>
          <w:sz w:val="24"/>
          <w:szCs w:val="24"/>
        </w:rPr>
        <w:t>katinamas nevyriausybinių organizacijų ir bendruomenių dalyvavimas psichoaktyviųjų medžiagų vartojimo prevencijos veikloje</w:t>
      </w:r>
      <w:r>
        <w:rPr>
          <w:rFonts w:ascii="Times New Roman" w:hAnsi="Times New Roman" w:cs="Times New Roman"/>
          <w:sz w:val="24"/>
          <w:szCs w:val="24"/>
        </w:rPr>
        <w:t>; p</w:t>
      </w:r>
      <w:r w:rsidRPr="00B81C53">
        <w:rPr>
          <w:rFonts w:ascii="Times New Roman" w:hAnsi="Times New Roman" w:cs="Times New Roman"/>
          <w:sz w:val="24"/>
          <w:szCs w:val="24"/>
        </w:rPr>
        <w:t>lėtojama bendroji, atrankinė ir tikslinė narkomanijos prevencija laisvės atėmimo vietose</w:t>
      </w:r>
      <w:r>
        <w:rPr>
          <w:rFonts w:ascii="Times New Roman" w:hAnsi="Times New Roman" w:cs="Times New Roman"/>
          <w:sz w:val="24"/>
          <w:szCs w:val="24"/>
        </w:rPr>
        <w:t>; o</w:t>
      </w:r>
      <w:r w:rsidRPr="00B81C53">
        <w:rPr>
          <w:rFonts w:ascii="Times New Roman" w:hAnsi="Times New Roman" w:cs="Times New Roman"/>
          <w:sz w:val="24"/>
          <w:szCs w:val="24"/>
        </w:rPr>
        <w:t>rganizuojama ir vykdoma prevencinė veikla, skirta narkotinių ir psichotropinių medžiagų, tabako ir alkoholio vartojimui mažinti, per visuomenės informavimo priemones ir kitais būdais skleidžiama informacija apie narkotinių ir psichotropinių medžiagų, alkoholio vartojimo ir rūkymo žalą sveikatai</w:t>
      </w:r>
      <w:r>
        <w:rPr>
          <w:rFonts w:ascii="Times New Roman" w:hAnsi="Times New Roman" w:cs="Times New Roman"/>
          <w:sz w:val="24"/>
          <w:szCs w:val="24"/>
        </w:rPr>
        <w:t>; g</w:t>
      </w:r>
      <w:r w:rsidRPr="00B81C53">
        <w:rPr>
          <w:rFonts w:ascii="Times New Roman" w:hAnsi="Times New Roman" w:cs="Times New Roman"/>
          <w:sz w:val="24"/>
          <w:szCs w:val="24"/>
        </w:rPr>
        <w:t>erinama sveikatos priežiūros ir socialinių paslaugų, kuriomis siekiama sumažinti su narkotikų vartojimu ir rizikinga elgsena susijusius neigiamus medicininius, socialinius, ekonominius, teisinius padarinius visuomenei ir asmeniui, kokybė ir prieinamumas</w:t>
      </w:r>
      <w:r>
        <w:rPr>
          <w:rFonts w:ascii="Times New Roman" w:hAnsi="Times New Roman" w:cs="Times New Roman"/>
          <w:sz w:val="24"/>
          <w:szCs w:val="24"/>
        </w:rPr>
        <w:t>; s</w:t>
      </w:r>
      <w:r w:rsidRPr="00B81C53">
        <w:rPr>
          <w:rFonts w:ascii="Times New Roman" w:hAnsi="Times New Roman" w:cs="Times New Roman"/>
          <w:sz w:val="24"/>
          <w:szCs w:val="24"/>
        </w:rPr>
        <w:t>katinamos valstybės institucijų ir psichologinės socialinės reabilitacijos įstaigų iniciatyvos ir bendradarbiavimas teikiant trumpalaikę socialinę globą socialinės rizikos asmenims, priklausomiems nuo psichoaktyviųjų medžiagų vartojimo</w:t>
      </w:r>
      <w:r>
        <w:rPr>
          <w:rFonts w:ascii="Times New Roman" w:hAnsi="Times New Roman" w:cs="Times New Roman"/>
          <w:sz w:val="24"/>
          <w:szCs w:val="24"/>
        </w:rPr>
        <w:t>.</w:t>
      </w:r>
    </w:p>
    <w:p w:rsidR="009501AB" w:rsidRDefault="001D062C" w:rsidP="006153E5">
      <w:pPr>
        <w:pStyle w:val="Default"/>
        <w:ind w:firstLine="1296"/>
        <w:jc w:val="both"/>
        <w:rPr>
          <w:rFonts w:ascii="Times New Roman" w:hAnsi="Times New Roman" w:cs="Times New Roman"/>
        </w:rPr>
      </w:pPr>
      <w:r>
        <w:rPr>
          <w:rFonts w:ascii="Times New Roman" w:hAnsi="Times New Roman"/>
        </w:rPr>
        <w:t xml:space="preserve">Trečias tikslas </w:t>
      </w:r>
      <w:r w:rsidR="006153E5">
        <w:rPr>
          <w:rFonts w:ascii="Times New Roman" w:hAnsi="Times New Roman"/>
        </w:rPr>
        <w:t>– stiprinti veiklos valdymą ir koordinavimą. Jį įgyvendinant,  s</w:t>
      </w:r>
      <w:r w:rsidR="006153E5" w:rsidRPr="006153E5">
        <w:rPr>
          <w:rFonts w:ascii="Times New Roman" w:hAnsi="Times New Roman" w:cs="Times New Roman"/>
        </w:rPr>
        <w:t>katinamas kompetentingų valstybės ir savivaldybių institucijų ir įstaigų, nevyriausybinių organizacijų ir verslo subjektų tarpusavio bendradarbiavimas ir veiklos koordinavimas įgyvendinant narkotinių ir psichotropinių medžiagų pasiūlos ir paklausos mažinimo priemones</w:t>
      </w:r>
      <w:r w:rsidR="006153E5">
        <w:rPr>
          <w:rFonts w:ascii="Times New Roman" w:hAnsi="Times New Roman" w:cs="Times New Roman"/>
        </w:rPr>
        <w:t>; o</w:t>
      </w:r>
      <w:r w:rsidR="006153E5" w:rsidRPr="006153E5">
        <w:rPr>
          <w:rFonts w:ascii="Times New Roman" w:hAnsi="Times New Roman" w:cs="Times New Roman"/>
        </w:rPr>
        <w:t>rganizuojami mokymai Lietuvos Respublikos pinigų plovimo ir teroristų finansavimo preve</w:t>
      </w:r>
      <w:r w:rsidR="006153E5">
        <w:rPr>
          <w:rFonts w:ascii="Times New Roman" w:hAnsi="Times New Roman" w:cs="Times New Roman"/>
        </w:rPr>
        <w:t>ncijos įstatymo subjektams; s</w:t>
      </w:r>
      <w:r w:rsidR="006153E5" w:rsidRPr="006153E5">
        <w:rPr>
          <w:rFonts w:ascii="Times New Roman" w:hAnsi="Times New Roman" w:cs="Times New Roman"/>
        </w:rPr>
        <w:t>tiprinamas tarptautinis bendradarbiavimas</w:t>
      </w:r>
      <w:r w:rsidR="006153E5">
        <w:rPr>
          <w:rFonts w:ascii="Times New Roman" w:hAnsi="Times New Roman" w:cs="Times New Roman"/>
        </w:rPr>
        <w:t>; t</w:t>
      </w:r>
      <w:r w:rsidR="006153E5" w:rsidRPr="006153E5">
        <w:rPr>
          <w:rFonts w:ascii="Times New Roman" w:hAnsi="Times New Roman" w:cs="Times New Roman"/>
        </w:rPr>
        <w:t>obulinama valstybės ir savivaldybių institucijų ir įstaigų valstybės tarnautojų ir darbuotojų kvalifikacija narkotikų, tabako ir alkoholio kontrolės srityje</w:t>
      </w:r>
      <w:r w:rsidR="006153E5">
        <w:rPr>
          <w:rFonts w:ascii="Times New Roman" w:hAnsi="Times New Roman" w:cs="Times New Roman"/>
        </w:rPr>
        <w:t>; p</w:t>
      </w:r>
      <w:r w:rsidR="006153E5" w:rsidRPr="006153E5">
        <w:rPr>
          <w:rFonts w:ascii="Times New Roman" w:hAnsi="Times New Roman" w:cs="Times New Roman"/>
        </w:rPr>
        <w:t xml:space="preserve">lėtojama narkotikų, tabako ir alkoholio vartojimo, jo padarinių, šių medžiagų apyvartos </w:t>
      </w:r>
      <w:proofErr w:type="spellStart"/>
      <w:r w:rsidR="006153E5" w:rsidRPr="006153E5">
        <w:rPr>
          <w:rFonts w:ascii="Times New Roman" w:hAnsi="Times New Roman" w:cs="Times New Roman"/>
        </w:rPr>
        <w:t>stebėsena</w:t>
      </w:r>
      <w:proofErr w:type="spellEnd"/>
      <w:r w:rsidR="006153E5" w:rsidRPr="006153E5">
        <w:rPr>
          <w:rFonts w:ascii="Times New Roman" w:hAnsi="Times New Roman" w:cs="Times New Roman"/>
        </w:rPr>
        <w:t xml:space="preserve"> ir situacijos vertinimas</w:t>
      </w:r>
      <w:r w:rsidR="006153E5">
        <w:rPr>
          <w:rFonts w:ascii="Times New Roman" w:hAnsi="Times New Roman" w:cs="Times New Roman"/>
        </w:rPr>
        <w:t>; v</w:t>
      </w:r>
      <w:r w:rsidR="006153E5" w:rsidRPr="006153E5">
        <w:rPr>
          <w:rFonts w:ascii="Times New Roman" w:hAnsi="Times New Roman" w:cs="Times New Roman"/>
        </w:rPr>
        <w:t>ykdoma Lietuvos rinkoje parduodamų alkoholinių gėrimų kontrolė</w:t>
      </w:r>
      <w:r w:rsidR="006153E5">
        <w:rPr>
          <w:rFonts w:ascii="Times New Roman" w:hAnsi="Times New Roman" w:cs="Times New Roman"/>
        </w:rPr>
        <w:t>;  p</w:t>
      </w:r>
      <w:r w:rsidR="006153E5" w:rsidRPr="006153E5">
        <w:rPr>
          <w:rFonts w:ascii="Times New Roman" w:hAnsi="Times New Roman" w:cs="Times New Roman"/>
        </w:rPr>
        <w:t>lėtojami</w:t>
      </w:r>
      <w:r w:rsidR="006153E5">
        <w:rPr>
          <w:rFonts w:ascii="Times New Roman" w:hAnsi="Times New Roman" w:cs="Times New Roman"/>
        </w:rPr>
        <w:t xml:space="preserve"> </w:t>
      </w:r>
      <w:r w:rsidR="006153E5" w:rsidRPr="006153E5">
        <w:rPr>
          <w:rFonts w:ascii="Times New Roman" w:hAnsi="Times New Roman" w:cs="Times New Roman"/>
        </w:rPr>
        <w:t>mokslinia</w:t>
      </w:r>
      <w:r w:rsidR="006153E5">
        <w:rPr>
          <w:rFonts w:ascii="Times New Roman" w:hAnsi="Times New Roman" w:cs="Times New Roman"/>
        </w:rPr>
        <w:t xml:space="preserve">i </w:t>
      </w:r>
      <w:r w:rsidR="006153E5" w:rsidRPr="006153E5">
        <w:rPr>
          <w:rFonts w:ascii="Times New Roman" w:hAnsi="Times New Roman" w:cs="Times New Roman"/>
        </w:rPr>
        <w:t>ir kit</w:t>
      </w:r>
      <w:r w:rsidR="006153E5">
        <w:rPr>
          <w:rFonts w:ascii="Times New Roman" w:hAnsi="Times New Roman" w:cs="Times New Roman"/>
        </w:rPr>
        <w:t xml:space="preserve">i </w:t>
      </w:r>
      <w:r w:rsidR="006153E5" w:rsidRPr="006153E5">
        <w:rPr>
          <w:rFonts w:ascii="Times New Roman" w:hAnsi="Times New Roman" w:cs="Times New Roman"/>
        </w:rPr>
        <w:t>tyrimai</w:t>
      </w:r>
      <w:r w:rsidR="006153E5">
        <w:rPr>
          <w:rFonts w:ascii="Times New Roman" w:hAnsi="Times New Roman" w:cs="Times New Roman"/>
        </w:rPr>
        <w:t xml:space="preserve">. </w:t>
      </w:r>
    </w:p>
    <w:p w:rsidR="006153E5" w:rsidRDefault="006153E5" w:rsidP="006153E5">
      <w:pPr>
        <w:pStyle w:val="Default"/>
        <w:ind w:firstLine="1296"/>
        <w:jc w:val="both"/>
        <w:rPr>
          <w:rFonts w:ascii="Times New Roman" w:hAnsi="Times New Roman" w:cs="Times New Roman"/>
        </w:rPr>
      </w:pPr>
      <w:r>
        <w:rPr>
          <w:rFonts w:ascii="Times New Roman" w:hAnsi="Times New Roman" w:cs="Times New Roman"/>
        </w:rPr>
        <w:t xml:space="preserve">Galutiniai </w:t>
      </w:r>
      <w:r w:rsidR="009501AB">
        <w:rPr>
          <w:rFonts w:ascii="Times New Roman" w:hAnsi="Times New Roman" w:cs="Times New Roman"/>
        </w:rPr>
        <w:t xml:space="preserve">2015 metų </w:t>
      </w:r>
      <w:r>
        <w:rPr>
          <w:rFonts w:ascii="Times New Roman" w:hAnsi="Times New Roman" w:cs="Times New Roman"/>
        </w:rPr>
        <w:t xml:space="preserve">plano įgyvendinimo  rezultatai bus apibendrinti 2016 metais pirmąjį ketvirtį. </w:t>
      </w:r>
    </w:p>
    <w:p w:rsidR="006153E5" w:rsidRDefault="006153E5" w:rsidP="006153E5">
      <w:pPr>
        <w:pStyle w:val="Default"/>
        <w:jc w:val="both"/>
        <w:rPr>
          <w:rFonts w:ascii="Times New Roman" w:hAnsi="Times New Roman" w:cs="Times New Roman"/>
        </w:rPr>
      </w:pPr>
      <w:r>
        <w:rPr>
          <w:rFonts w:ascii="Times New Roman" w:hAnsi="Times New Roman" w:cs="Times New Roman"/>
        </w:rPr>
        <w:tab/>
        <w:t>2016 met</w:t>
      </w:r>
      <w:r w:rsidR="00982B84">
        <w:rPr>
          <w:rFonts w:ascii="Times New Roman" w:hAnsi="Times New Roman" w:cs="Times New Roman"/>
        </w:rPr>
        <w:t>ais beveik 2 kartus skiriamas di</w:t>
      </w:r>
      <w:r>
        <w:rPr>
          <w:rFonts w:ascii="Times New Roman" w:hAnsi="Times New Roman" w:cs="Times New Roman"/>
        </w:rPr>
        <w:t>desnis finansavimas</w:t>
      </w:r>
      <w:r w:rsidR="00982B84">
        <w:rPr>
          <w:rFonts w:ascii="Times New Roman" w:hAnsi="Times New Roman" w:cs="Times New Roman"/>
        </w:rPr>
        <w:t xml:space="preserve"> – 9 708 100 </w:t>
      </w:r>
      <w:proofErr w:type="spellStart"/>
      <w:r w:rsidR="00982B84">
        <w:rPr>
          <w:rFonts w:ascii="Times New Roman" w:hAnsi="Times New Roman" w:cs="Times New Roman"/>
        </w:rPr>
        <w:t>Eur</w:t>
      </w:r>
      <w:proofErr w:type="spellEnd"/>
      <w:r w:rsidR="00982B84">
        <w:rPr>
          <w:rFonts w:ascii="Times New Roman" w:hAnsi="Times New Roman" w:cs="Times New Roman"/>
        </w:rPr>
        <w:t xml:space="preserve">. </w:t>
      </w:r>
    </w:p>
    <w:p w:rsidR="009501AB" w:rsidRDefault="00982B84" w:rsidP="006153E5">
      <w:pPr>
        <w:pStyle w:val="Default"/>
        <w:jc w:val="both"/>
        <w:rPr>
          <w:rFonts w:ascii="Times New Roman" w:hAnsi="Times New Roman" w:cs="Times New Roman"/>
        </w:rPr>
      </w:pPr>
      <w:r>
        <w:rPr>
          <w:rFonts w:ascii="Times New Roman" w:hAnsi="Times New Roman" w:cs="Times New Roman"/>
        </w:rPr>
        <w:tab/>
        <w:t>Siekiant išsiaiškinti, kokios aplinkos prevencijos strategijos ir kokiais būdais taikomos bendrojo ugdymo institucijose, Narkotikų, tabako ir alkoholio kontrolės departamentas 2015 metais atliko bendrojo ugdymo mokyklose apklausą ir rezultatų analizę. Lietuvoje silpniausia grandis – jaunimo bendravimas su tėvais, kurių vaidmuo prevencijoje yra pats svarbiausias. Lietuvoje tik 12 proc. jaunimo iš artimųjų išgirsta, kokie skausmingi padariniai jų laukia, vartojant ‚žolę“, ar svaiginantis kitomis psichoaktyviomis medžiagomis. Europos sąjungos vidurkis -17 proc. Todėl</w:t>
      </w:r>
      <w:r w:rsidR="009501AB">
        <w:rPr>
          <w:rFonts w:ascii="Times New Roman" w:hAnsi="Times New Roman" w:cs="Times New Roman"/>
        </w:rPr>
        <w:t>,</w:t>
      </w:r>
      <w:r>
        <w:rPr>
          <w:rFonts w:ascii="Times New Roman" w:hAnsi="Times New Roman" w:cs="Times New Roman"/>
        </w:rPr>
        <w:t xml:space="preserve">  Narkotikų, tabako ir alkoholio kontrolės departamentas 2015 m. įgyvendina socialinę informacinę kompaniją, skirta tėvams, siekiant paveikti tėvų elgseną, skatinti elgtis atsakingai prieš savo vaikus bei susimąstyti, ar tėvas yra vaikui  pavyzdys, formuojantis neigiamas nuostatas p</w:t>
      </w:r>
      <w:r w:rsidR="00C36CB8">
        <w:rPr>
          <w:rFonts w:ascii="Times New Roman" w:hAnsi="Times New Roman" w:cs="Times New Roman"/>
        </w:rPr>
        <w:t>s</w:t>
      </w:r>
      <w:r>
        <w:rPr>
          <w:rFonts w:ascii="Times New Roman" w:hAnsi="Times New Roman" w:cs="Times New Roman"/>
        </w:rPr>
        <w:t xml:space="preserve">ichoaktyviųjų medžiagų vartojimo atžvilgiu. </w:t>
      </w:r>
      <w:r w:rsidR="009501AB">
        <w:rPr>
          <w:rFonts w:ascii="Times New Roman" w:hAnsi="Times New Roman" w:cs="Times New Roman"/>
        </w:rPr>
        <w:t>Tikimasi, kad t</w:t>
      </w:r>
      <w:r w:rsidR="00C36CB8">
        <w:rPr>
          <w:rFonts w:ascii="Times New Roman" w:hAnsi="Times New Roman" w:cs="Times New Roman"/>
        </w:rPr>
        <w:t>ėvų įsitraukimas žymiai padidin</w:t>
      </w:r>
      <w:r w:rsidR="009501AB">
        <w:rPr>
          <w:rFonts w:ascii="Times New Roman" w:hAnsi="Times New Roman" w:cs="Times New Roman"/>
        </w:rPr>
        <w:t>s</w:t>
      </w:r>
      <w:r w:rsidR="00C36CB8">
        <w:rPr>
          <w:rFonts w:ascii="Times New Roman" w:hAnsi="Times New Roman" w:cs="Times New Roman"/>
        </w:rPr>
        <w:t xml:space="preserve"> prevencijos efektyvumą. Be to, tėvams trūksta informacijos, kur kreiptis pagalbos ir kaip patikrinti vaiką dėl narkotikų vartojimo. </w:t>
      </w:r>
      <w:r w:rsidR="00F06140">
        <w:rPr>
          <w:rFonts w:ascii="Times New Roman" w:hAnsi="Times New Roman" w:cs="Times New Roman"/>
        </w:rPr>
        <w:t>Parengta atmintinė tėvams, organizuoti 2 konkursai, susiję su psichoaktyviųjų medžiagų vartojimo prevencija.</w:t>
      </w:r>
    </w:p>
    <w:p w:rsidR="009501AB" w:rsidRDefault="009501AB" w:rsidP="009501AB">
      <w:pPr>
        <w:pStyle w:val="Default"/>
        <w:ind w:firstLine="1296"/>
        <w:jc w:val="both"/>
        <w:rPr>
          <w:rFonts w:ascii="Times New Roman" w:hAnsi="Times New Roman" w:cs="Times New Roman"/>
        </w:rPr>
      </w:pPr>
      <w:r>
        <w:rPr>
          <w:rFonts w:ascii="Times New Roman" w:hAnsi="Times New Roman" w:cs="Times New Roman"/>
        </w:rPr>
        <w:t xml:space="preserve">Dėl </w:t>
      </w:r>
      <w:r>
        <w:rPr>
          <w:rFonts w:ascii="Times New Roman" w:hAnsi="Times New Roman" w:cs="Times New Roman"/>
        </w:rPr>
        <w:t>psichoaktyviųjų medžiagų vartojimo prevencijos darbo vietose</w:t>
      </w:r>
      <w:r>
        <w:rPr>
          <w:rFonts w:ascii="Times New Roman" w:hAnsi="Times New Roman" w:cs="Times New Roman"/>
        </w:rPr>
        <w:t xml:space="preserve"> buvo i</w:t>
      </w:r>
      <w:r w:rsidR="00F06140">
        <w:rPr>
          <w:rFonts w:ascii="Times New Roman" w:hAnsi="Times New Roman" w:cs="Times New Roman"/>
        </w:rPr>
        <w:t>šplatintos psichoaktyviųjų medžiagų vartojimo prevencij</w:t>
      </w:r>
      <w:r>
        <w:rPr>
          <w:rFonts w:ascii="Times New Roman" w:hAnsi="Times New Roman" w:cs="Times New Roman"/>
        </w:rPr>
        <w:t xml:space="preserve">os darbo vietose rekomendacijos. Taip pat </w:t>
      </w:r>
      <w:r w:rsidR="00F06140">
        <w:rPr>
          <w:rFonts w:ascii="Times New Roman" w:hAnsi="Times New Roman" w:cs="Times New Roman"/>
        </w:rPr>
        <w:t xml:space="preserve"> išplatinta informacinė medžiaga apie pasyvų rūkymą darbo vietose bei informacinė medžiaga specialistams apie rūkymo prevenciją darbo vietose.</w:t>
      </w:r>
    </w:p>
    <w:p w:rsidR="00982B84" w:rsidRDefault="009501AB" w:rsidP="009501AB">
      <w:pPr>
        <w:pStyle w:val="Default"/>
        <w:ind w:firstLine="1296"/>
        <w:jc w:val="both"/>
        <w:rPr>
          <w:rFonts w:ascii="Times New Roman" w:hAnsi="Times New Roman" w:cs="Times New Roman"/>
        </w:rPr>
      </w:pPr>
      <w:r>
        <w:rPr>
          <w:rFonts w:ascii="Times New Roman" w:hAnsi="Times New Roman" w:cs="Times New Roman"/>
        </w:rPr>
        <w:t>Pripažinta, kad a</w:t>
      </w:r>
      <w:r w:rsidR="00F06140">
        <w:rPr>
          <w:rFonts w:ascii="Times New Roman" w:hAnsi="Times New Roman" w:cs="Times New Roman"/>
        </w:rPr>
        <w:t>nkstyvosios intervencijos programa „</w:t>
      </w:r>
      <w:proofErr w:type="spellStart"/>
      <w:r w:rsidR="00F06140">
        <w:rPr>
          <w:rFonts w:ascii="Times New Roman" w:hAnsi="Times New Roman" w:cs="Times New Roman"/>
        </w:rPr>
        <w:t>Fred</w:t>
      </w:r>
      <w:proofErr w:type="spellEnd"/>
      <w:r w:rsidR="00F06140">
        <w:rPr>
          <w:rFonts w:ascii="Times New Roman" w:hAnsi="Times New Roman" w:cs="Times New Roman"/>
        </w:rPr>
        <w:t xml:space="preserve"> </w:t>
      </w:r>
      <w:proofErr w:type="spellStart"/>
      <w:r w:rsidR="00F06140">
        <w:rPr>
          <w:rFonts w:ascii="Times New Roman" w:hAnsi="Times New Roman" w:cs="Times New Roman"/>
        </w:rPr>
        <w:t>goes</w:t>
      </w:r>
      <w:proofErr w:type="spellEnd"/>
      <w:r w:rsidR="00F06140">
        <w:rPr>
          <w:rFonts w:ascii="Times New Roman" w:hAnsi="Times New Roman" w:cs="Times New Roman"/>
        </w:rPr>
        <w:t xml:space="preserve"> net“ yra Europos geriausios </w:t>
      </w:r>
      <w:r w:rsidR="00C36CB8">
        <w:rPr>
          <w:rFonts w:ascii="Times New Roman" w:hAnsi="Times New Roman" w:cs="Times New Roman"/>
        </w:rPr>
        <w:t xml:space="preserve"> </w:t>
      </w:r>
      <w:r w:rsidR="00F06140">
        <w:rPr>
          <w:rFonts w:ascii="Times New Roman" w:hAnsi="Times New Roman" w:cs="Times New Roman"/>
        </w:rPr>
        <w:t xml:space="preserve">praktikos pavyzdys Lietuvoje. </w:t>
      </w:r>
      <w:r w:rsidR="00982B84">
        <w:rPr>
          <w:rFonts w:ascii="Times New Roman" w:hAnsi="Times New Roman" w:cs="Times New Roman"/>
        </w:rPr>
        <w:t xml:space="preserve"> </w:t>
      </w:r>
    </w:p>
    <w:p w:rsidR="009501AB" w:rsidRDefault="00F06140" w:rsidP="001B4F3A">
      <w:pPr>
        <w:pStyle w:val="Default"/>
        <w:jc w:val="both"/>
        <w:rPr>
          <w:rFonts w:ascii="Times New Roman" w:hAnsi="Times New Roman" w:cs="Times New Roman"/>
        </w:rPr>
      </w:pPr>
      <w:r>
        <w:rPr>
          <w:rFonts w:ascii="Times New Roman" w:hAnsi="Times New Roman" w:cs="Times New Roman"/>
        </w:rPr>
        <w:lastRenderedPageBreak/>
        <w:tab/>
      </w:r>
      <w:r w:rsidR="00DB30D4">
        <w:rPr>
          <w:rFonts w:ascii="Times New Roman" w:hAnsi="Times New Roman" w:cs="Times New Roman"/>
        </w:rPr>
        <w:t>Dėl valstybės ir savivaldybių institucijų ir įstaigų, veiklos susijusios su alkoholio ir tabako kontrole, koordinavimo ir bendradarbiavimo stiprinimo, nustatyta, kad ženkliai sumažėjo reklamos pažeidimų nagrinėjamų bylų ir skiriamų ekonominių sankcijų ūkio subjektams. Seminarų metu buvo pristatytos savivaldybių tarybų ir administracijų vaidmuo, užtikrinant įstatymo reikalavimų nuostatas, pateikti alkoholinių  gėrimų ir tabako gaminių mažmeninės prekybos alkoholiniais gėrimais ir tabako gaminiais reikalavimų laikymasis bei išorinės alkoholinių gėrimų lauko reklamos reikalavimų užtikrinimas.</w:t>
      </w:r>
      <w:r w:rsidR="00631AA6">
        <w:rPr>
          <w:rFonts w:ascii="Times New Roman" w:hAnsi="Times New Roman" w:cs="Times New Roman"/>
        </w:rPr>
        <w:t xml:space="preserve"> </w:t>
      </w:r>
    </w:p>
    <w:p w:rsidR="009501AB" w:rsidRDefault="00631AA6" w:rsidP="009501AB">
      <w:pPr>
        <w:pStyle w:val="Default"/>
        <w:ind w:firstLine="1296"/>
        <w:jc w:val="both"/>
        <w:rPr>
          <w:rFonts w:ascii="Times New Roman" w:hAnsi="Times New Roman" w:cs="Times New Roman"/>
        </w:rPr>
      </w:pPr>
      <w:bookmarkStart w:id="0" w:name="_GoBack"/>
      <w:bookmarkEnd w:id="0"/>
      <w:r>
        <w:rPr>
          <w:rFonts w:ascii="Times New Roman" w:hAnsi="Times New Roman" w:cs="Times New Roman"/>
        </w:rPr>
        <w:t xml:space="preserve">Departamento duomenimis, savivaldybių administracijos ir tarybos nepakankamai naudojasi joms suteiktomis teisėmis alkoholio ir tabako kontrolės srityje, tačiau nuo 2014 metų matyti teigiamų pokyčių dėl savivaldybių aktyvumo, realizuojant joms patikėtas teises, užtikrinant jų bendruomenių sveikatą ir viešąją tvarką. Daugiausia nerūkymo zonų yra nustačiusios šios savivaldybės: Alytaus miesto - 18, Klaipėdos miesto – 12, Lazdijų rajono - 15, Radviliškio rajono - 26, Šaulių miesto - 27. </w:t>
      </w:r>
    </w:p>
    <w:p w:rsidR="00E041D0" w:rsidRPr="00E041D0" w:rsidRDefault="00631AA6" w:rsidP="009501AB">
      <w:pPr>
        <w:pStyle w:val="Default"/>
        <w:ind w:firstLine="1296"/>
        <w:jc w:val="both"/>
        <w:rPr>
          <w:rFonts w:ascii="Times New Roman" w:hAnsi="Times New Roman" w:cs="Times New Roman"/>
        </w:rPr>
      </w:pPr>
      <w:r>
        <w:rPr>
          <w:rFonts w:ascii="Times New Roman" w:hAnsi="Times New Roman" w:cs="Times New Roman"/>
        </w:rPr>
        <w:t xml:space="preserve">  </w:t>
      </w:r>
      <w:r w:rsidR="00405CC6">
        <w:rPr>
          <w:rFonts w:ascii="Times New Roman" w:hAnsi="Times New Roman" w:cs="Times New Roman"/>
        </w:rPr>
        <w:t xml:space="preserve">Vyko savivaldybių Narkotikų kontrolės ir Vaiko gerovės komisijų narių mokymai psichoaktyviųjų medžiagų paklausos mažinimo klausimais,  kuriuose dalyvavo 48 Vaiko gerovės komisijų atstovai. Kiti mokymai numatyti 2015 m. gruodžio 16d., kuriuose turėtų dalyvauti apie 50 savivaldybių Vaiko gerovės komisijų atstovų. Lietuvoje </w:t>
      </w:r>
      <w:r w:rsidR="00E041D0">
        <w:rPr>
          <w:rFonts w:ascii="Times New Roman" w:hAnsi="Times New Roman" w:cs="Times New Roman"/>
        </w:rPr>
        <w:t xml:space="preserve">vis didesnis dėmesys skiriamas atviram darbui su jaunais žmonėmis, kurie linkę nusikalsti,, vartoja alkoholį bei kitas psichoaktyvias medžiagas. </w:t>
      </w:r>
      <w:r w:rsidR="00E041D0" w:rsidRPr="00E041D0">
        <w:rPr>
          <w:rFonts w:ascii="Times New Roman" w:hAnsi="Times New Roman" w:cs="Times New Roman"/>
        </w:rPr>
        <w:t>Jaunimo reikalų departamentas prie Socialinės apsaugos ir darbo ministerijos 2014 m. finansavo 20 atvirų jaunimo centrų ir 13 atvirų jaunimo erdvių veiklos projektų</w:t>
      </w:r>
      <w:r w:rsidR="001B4F3A">
        <w:rPr>
          <w:rFonts w:ascii="Times New Roman" w:hAnsi="Times New Roman" w:cs="Times New Roman"/>
        </w:rPr>
        <w:t xml:space="preserve">. </w:t>
      </w:r>
    </w:p>
    <w:p w:rsidR="006153E5" w:rsidRDefault="006153E5" w:rsidP="006153E5">
      <w:pPr>
        <w:pStyle w:val="Default"/>
        <w:jc w:val="both"/>
        <w:rPr>
          <w:rFonts w:ascii="Times New Roman" w:hAnsi="Times New Roman" w:cs="Times New Roman"/>
        </w:rPr>
      </w:pPr>
    </w:p>
    <w:p w:rsidR="006153E5" w:rsidRDefault="006153E5" w:rsidP="006153E5">
      <w:pPr>
        <w:pStyle w:val="Default"/>
        <w:jc w:val="both"/>
        <w:rPr>
          <w:rFonts w:ascii="Times New Roman" w:hAnsi="Times New Roman" w:cs="Times New Roman"/>
        </w:rPr>
      </w:pPr>
    </w:p>
    <w:p w:rsidR="00BB221D" w:rsidRDefault="00BB221D" w:rsidP="006153E5">
      <w:pPr>
        <w:pStyle w:val="Default"/>
        <w:jc w:val="both"/>
        <w:rPr>
          <w:rFonts w:ascii="Times New Roman" w:hAnsi="Times New Roman"/>
          <w:szCs w:val="22"/>
          <w:lang w:eastAsia="lt-LT"/>
        </w:rPr>
      </w:pPr>
      <w:r>
        <w:rPr>
          <w:rFonts w:ascii="Times New Roman" w:hAnsi="Times New Roman"/>
          <w:szCs w:val="22"/>
          <w:lang w:eastAsia="lt-LT"/>
        </w:rPr>
        <w:t xml:space="preserve"> </w:t>
      </w:r>
    </w:p>
    <w:p w:rsidR="00BB221D" w:rsidRPr="00287D48" w:rsidRDefault="00BB221D" w:rsidP="00061BAB">
      <w:pPr>
        <w:pStyle w:val="Betarp"/>
        <w:jc w:val="both"/>
        <w:rPr>
          <w:rFonts w:ascii="Times New Roman" w:hAnsi="Times New Roman"/>
          <w:szCs w:val="24"/>
        </w:rPr>
      </w:pPr>
    </w:p>
    <w:p w:rsidR="00BB221D" w:rsidRPr="00BB221D" w:rsidRDefault="00BB221D">
      <w:pPr>
        <w:rPr>
          <w:rFonts w:ascii="Times New Roman" w:hAnsi="Times New Roman" w:cs="Times New Roman"/>
          <w:sz w:val="24"/>
          <w:szCs w:val="24"/>
        </w:rPr>
      </w:pPr>
    </w:p>
    <w:sectPr w:rsidR="00BB221D" w:rsidRPr="00BB221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21D"/>
    <w:rsid w:val="00061BAB"/>
    <w:rsid w:val="001B4F3A"/>
    <w:rsid w:val="001D062C"/>
    <w:rsid w:val="00236097"/>
    <w:rsid w:val="002B6927"/>
    <w:rsid w:val="00405CC6"/>
    <w:rsid w:val="005B46A6"/>
    <w:rsid w:val="006153E5"/>
    <w:rsid w:val="00631AA6"/>
    <w:rsid w:val="006F1B7F"/>
    <w:rsid w:val="009501AB"/>
    <w:rsid w:val="00982B84"/>
    <w:rsid w:val="009F07DE"/>
    <w:rsid w:val="00B81C53"/>
    <w:rsid w:val="00BB221D"/>
    <w:rsid w:val="00C36CB8"/>
    <w:rsid w:val="00C56592"/>
    <w:rsid w:val="00C71E30"/>
    <w:rsid w:val="00D6041B"/>
    <w:rsid w:val="00DB30D4"/>
    <w:rsid w:val="00E041D0"/>
    <w:rsid w:val="00F0614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B221D"/>
    <w:pPr>
      <w:spacing w:after="0" w:line="240" w:lineRule="auto"/>
    </w:pPr>
    <w:rPr>
      <w:rFonts w:ascii="TimesLT" w:eastAsia="Times New Roman" w:hAnsi="TimesLT" w:cs="Times New Roman"/>
      <w:sz w:val="24"/>
      <w:szCs w:val="20"/>
    </w:rPr>
  </w:style>
  <w:style w:type="paragraph" w:customStyle="1" w:styleId="Komitetas">
    <w:name w:val="Komitetas"/>
    <w:basedOn w:val="prastasis"/>
    <w:qFormat/>
    <w:rsid w:val="00BB221D"/>
    <w:pPr>
      <w:spacing w:after="0" w:line="240" w:lineRule="auto"/>
      <w:jc w:val="center"/>
    </w:pPr>
    <w:rPr>
      <w:rFonts w:ascii="Times New Roman" w:eastAsia="Times New Roman" w:hAnsi="Times New Roman" w:cs="Times New Roman"/>
      <w:b/>
      <w:caps/>
      <w:sz w:val="24"/>
      <w:szCs w:val="24"/>
    </w:rPr>
  </w:style>
  <w:style w:type="paragraph" w:customStyle="1" w:styleId="Default">
    <w:name w:val="Default"/>
    <w:rsid w:val="00B81C53"/>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BB221D"/>
    <w:pPr>
      <w:spacing w:after="0" w:line="240" w:lineRule="auto"/>
    </w:pPr>
    <w:rPr>
      <w:rFonts w:ascii="TimesLT" w:eastAsia="Times New Roman" w:hAnsi="TimesLT" w:cs="Times New Roman"/>
      <w:sz w:val="24"/>
      <w:szCs w:val="20"/>
    </w:rPr>
  </w:style>
  <w:style w:type="paragraph" w:customStyle="1" w:styleId="Komitetas">
    <w:name w:val="Komitetas"/>
    <w:basedOn w:val="prastasis"/>
    <w:qFormat/>
    <w:rsid w:val="00BB221D"/>
    <w:pPr>
      <w:spacing w:after="0" w:line="240" w:lineRule="auto"/>
      <w:jc w:val="center"/>
    </w:pPr>
    <w:rPr>
      <w:rFonts w:ascii="Times New Roman" w:eastAsia="Times New Roman" w:hAnsi="Times New Roman" w:cs="Times New Roman"/>
      <w:b/>
      <w:caps/>
      <w:sz w:val="24"/>
      <w:szCs w:val="24"/>
    </w:rPr>
  </w:style>
  <w:style w:type="paragraph" w:customStyle="1" w:styleId="Default">
    <w:name w:val="Default"/>
    <w:rsid w:val="00B81C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274</TotalTime>
  <Pages>3</Pages>
  <Words>6031</Words>
  <Characters>3438</Characters>
  <Application>Microsoft Office Word</Application>
  <DocSecurity>0</DocSecurity>
  <Lines>28</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KUODIENĖ Leonarda</dc:creator>
  <cp:lastModifiedBy>KUODIENĖ Leonarda</cp:lastModifiedBy>
  <cp:revision>13</cp:revision>
  <dcterms:created xsi:type="dcterms:W3CDTF">2015-12-09T13:40:00Z</dcterms:created>
  <dcterms:modified xsi:type="dcterms:W3CDTF">2015-12-11T12:11:00Z</dcterms:modified>
</cp:coreProperties>
</file>