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39A8" w:rsidRPr="001C1C1F" w:rsidRDefault="007739A8" w:rsidP="00B85386">
      <w:pPr>
        <w:pStyle w:val="Betarp"/>
        <w:ind w:firstLine="1296"/>
        <w:jc w:val="both"/>
        <w:rPr>
          <w:rFonts w:ascii="Times New Roman" w:hAnsi="Times New Roman"/>
          <w:szCs w:val="24"/>
        </w:rPr>
      </w:pPr>
      <w:r w:rsidRPr="001C1C1F">
        <w:rPr>
          <w:rFonts w:ascii="Times New Roman" w:hAnsi="Times New Roman"/>
          <w:szCs w:val="24"/>
        </w:rPr>
        <w:t>Seimo Narkomanijos ir alkoholizmo prevencijos komisija 2015 m. lapkričio 11 d. posėdyje svarstė  veiksmus, užkertančius kelią nusikaltimams, padaromiems naudojant aukštąsias technologijas ir internetą nark</w:t>
      </w:r>
      <w:r w:rsidR="001C1C1F" w:rsidRPr="001C1C1F">
        <w:rPr>
          <w:rFonts w:ascii="Times New Roman" w:hAnsi="Times New Roman"/>
          <w:szCs w:val="24"/>
        </w:rPr>
        <w:t xml:space="preserve">omanijos ir alkoholizmo srityje. Išklausė informaciją apie </w:t>
      </w:r>
      <w:r w:rsidRPr="001C1C1F">
        <w:rPr>
          <w:rFonts w:ascii="Times New Roman" w:hAnsi="Times New Roman"/>
          <w:szCs w:val="24"/>
        </w:rPr>
        <w:t xml:space="preserve"> nusikalstamu būdu iš neteisėto narkotikų verslo ir alkoholio kontrabandos įgytų pinigų ir turto paieškos, nustatymo ir konfiskavimo bei prekybos elektroninių ryšių tinklais narkotinėmis ir psichotropinėmis medžiagomis, alkoholiniais gėrimais, tabako gaminiais ir jų pakaitalais (elektroninėmis cigaretėmis, skysčiais ir pan.) kontrolės priemonių įgyvendinim</w:t>
      </w:r>
      <w:r w:rsidR="001C1C1F" w:rsidRPr="001C1C1F">
        <w:rPr>
          <w:rFonts w:ascii="Times New Roman" w:hAnsi="Times New Roman"/>
          <w:szCs w:val="24"/>
        </w:rPr>
        <w:t>ą ir problemas</w:t>
      </w:r>
      <w:r w:rsidRPr="001C1C1F">
        <w:rPr>
          <w:rFonts w:ascii="Times New Roman" w:hAnsi="Times New Roman"/>
          <w:szCs w:val="24"/>
        </w:rPr>
        <w:t xml:space="preserve">. </w:t>
      </w:r>
      <w:r w:rsidR="001C1C1F" w:rsidRPr="001C1C1F">
        <w:rPr>
          <w:rFonts w:ascii="Times New Roman" w:hAnsi="Times New Roman"/>
          <w:szCs w:val="24"/>
        </w:rPr>
        <w:t xml:space="preserve">Aptarti </w:t>
      </w:r>
      <w:r w:rsidRPr="001C1C1F">
        <w:rPr>
          <w:rFonts w:ascii="Times New Roman" w:hAnsi="Times New Roman"/>
          <w:szCs w:val="24"/>
        </w:rPr>
        <w:t>Saugaus eismo automobilių keliais 20</w:t>
      </w:r>
      <w:r w:rsidR="001C1C1F" w:rsidRPr="001C1C1F">
        <w:rPr>
          <w:rFonts w:ascii="Times New Roman" w:hAnsi="Times New Roman"/>
          <w:szCs w:val="24"/>
        </w:rPr>
        <w:t>15 metais programos įgyvendinimo</w:t>
      </w:r>
      <w:r w:rsidRPr="001C1C1F">
        <w:rPr>
          <w:rFonts w:ascii="Times New Roman" w:hAnsi="Times New Roman"/>
          <w:szCs w:val="24"/>
        </w:rPr>
        <w:t xml:space="preserve"> alkoholio, narkotikų kontrolės ir narkomanijos prevencijos srityje</w:t>
      </w:r>
      <w:r w:rsidR="00B85386" w:rsidRPr="001C1C1F">
        <w:rPr>
          <w:rFonts w:ascii="Times New Roman" w:hAnsi="Times New Roman"/>
          <w:szCs w:val="24"/>
        </w:rPr>
        <w:t xml:space="preserve"> ir d</w:t>
      </w:r>
      <w:r w:rsidRPr="001C1C1F">
        <w:rPr>
          <w:rFonts w:ascii="Times New Roman" w:hAnsi="Times New Roman"/>
          <w:szCs w:val="24"/>
        </w:rPr>
        <w:t>ėl apsvaigusių nuo alkoholio, narkotinių, psichotropinių ir kitų psichiką veikiančių medžiagų asmenų, vairuojančių transporto priemones tikrinimo</w:t>
      </w:r>
      <w:r w:rsidR="001C1C1F" w:rsidRPr="001C1C1F">
        <w:rPr>
          <w:rFonts w:ascii="Times New Roman" w:hAnsi="Times New Roman"/>
          <w:szCs w:val="24"/>
        </w:rPr>
        <w:t xml:space="preserve"> klausimai</w:t>
      </w:r>
      <w:r w:rsidRPr="001C1C1F">
        <w:rPr>
          <w:rFonts w:ascii="Times New Roman" w:hAnsi="Times New Roman"/>
          <w:szCs w:val="24"/>
        </w:rPr>
        <w:t xml:space="preserve">. </w:t>
      </w:r>
    </w:p>
    <w:p w:rsidR="00B23D05" w:rsidRPr="001C1C1F" w:rsidRDefault="001C1C1F" w:rsidP="001C1C1F">
      <w:pPr>
        <w:pStyle w:val="Betarp"/>
        <w:ind w:firstLine="1296"/>
        <w:jc w:val="both"/>
        <w:rPr>
          <w:rFonts w:ascii="Times New Roman" w:hAnsi="Times New Roman"/>
          <w:szCs w:val="24"/>
        </w:rPr>
      </w:pPr>
      <w:r w:rsidRPr="001C1C1F">
        <w:rPr>
          <w:rFonts w:ascii="Times New Roman" w:hAnsi="Times New Roman"/>
          <w:szCs w:val="24"/>
        </w:rPr>
        <w:t xml:space="preserve">Komisijos posėdyje dalyvavo </w:t>
      </w:r>
      <w:r w:rsidR="00706CDD" w:rsidRPr="001C1C1F">
        <w:rPr>
          <w:rFonts w:ascii="Times New Roman" w:hAnsi="Times New Roman"/>
          <w:szCs w:val="24"/>
        </w:rPr>
        <w:t xml:space="preserve">valstybės institucijų atstovai iš: </w:t>
      </w:r>
      <w:r w:rsidR="00165778" w:rsidRPr="001C1C1F">
        <w:rPr>
          <w:rFonts w:ascii="Times New Roman" w:hAnsi="Times New Roman"/>
          <w:szCs w:val="24"/>
          <w:lang w:eastAsia="lt-LT"/>
        </w:rPr>
        <w:t xml:space="preserve">Narkotikų, tabako ir alkoholio kontrolės departamento, </w:t>
      </w:r>
      <w:r w:rsidR="00165778" w:rsidRPr="001C1C1F">
        <w:rPr>
          <w:rFonts w:ascii="Times New Roman" w:hAnsi="Times New Roman"/>
          <w:szCs w:val="24"/>
        </w:rPr>
        <w:t>Vidaus reikalų ministerijos, Finansų ministerijos,  Teisingumo ministerijos,</w:t>
      </w:r>
      <w:r w:rsidRPr="001C1C1F">
        <w:rPr>
          <w:rFonts w:ascii="Times New Roman" w:hAnsi="Times New Roman"/>
          <w:szCs w:val="24"/>
        </w:rPr>
        <w:t xml:space="preserve"> </w:t>
      </w:r>
      <w:r w:rsidR="001763DC" w:rsidRPr="001C1C1F">
        <w:rPr>
          <w:rFonts w:ascii="Times New Roman" w:hAnsi="Times New Roman"/>
          <w:szCs w:val="24"/>
        </w:rPr>
        <w:t xml:space="preserve">Valstybinės mokesčių inspekcijos prie Finansų ministerijos, </w:t>
      </w:r>
      <w:r w:rsidR="00165778" w:rsidRPr="001C1C1F">
        <w:rPr>
          <w:rFonts w:ascii="Times New Roman" w:hAnsi="Times New Roman"/>
          <w:szCs w:val="24"/>
        </w:rPr>
        <w:t xml:space="preserve"> Policijos departamento prie Vidaus reikalų ministerijos, Muitinės departamento prie Finansų ministerijos, Kalėjimų departamento prie Teisingumo  ministerijos, </w:t>
      </w:r>
      <w:r w:rsidR="00165778" w:rsidRPr="001C1C1F">
        <w:rPr>
          <w:rFonts w:ascii="Times New Roman" w:hAnsi="Times New Roman"/>
          <w:szCs w:val="24"/>
          <w:lang w:eastAsia="lt-LT"/>
        </w:rPr>
        <w:t xml:space="preserve">Ūkio ministerijos, </w:t>
      </w:r>
      <w:r w:rsidR="00165778" w:rsidRPr="001C1C1F">
        <w:rPr>
          <w:rFonts w:ascii="Times New Roman" w:hAnsi="Times New Roman"/>
          <w:szCs w:val="24"/>
        </w:rPr>
        <w:t xml:space="preserve">Sveikatos apsaugos ministerijos,  </w:t>
      </w:r>
      <w:r w:rsidR="00165778" w:rsidRPr="001C1C1F">
        <w:rPr>
          <w:rFonts w:ascii="Times New Roman" w:hAnsi="Times New Roman"/>
          <w:szCs w:val="24"/>
          <w:lang w:eastAsia="lt-LT"/>
        </w:rPr>
        <w:t>Susisiekimo ministerijos, Sveikatos apsaugos ministerijos</w:t>
      </w:r>
      <w:r w:rsidR="001763DC" w:rsidRPr="001C1C1F">
        <w:rPr>
          <w:rFonts w:ascii="Times New Roman" w:hAnsi="Times New Roman"/>
          <w:szCs w:val="24"/>
          <w:lang w:eastAsia="lt-LT"/>
        </w:rPr>
        <w:t xml:space="preserve">, </w:t>
      </w:r>
      <w:r w:rsidR="001763DC" w:rsidRPr="001C1C1F">
        <w:rPr>
          <w:rFonts w:ascii="Times New Roman" w:hAnsi="Times New Roman"/>
          <w:szCs w:val="24"/>
        </w:rPr>
        <w:t>Automobilių kelių direkcijos prie Susisiekimo ministerijos</w:t>
      </w:r>
      <w:r w:rsidR="001763DC" w:rsidRPr="001C1C1F">
        <w:rPr>
          <w:rFonts w:ascii="Times New Roman" w:hAnsi="Times New Roman"/>
          <w:szCs w:val="24"/>
        </w:rPr>
        <w:t xml:space="preserve">, </w:t>
      </w:r>
      <w:r w:rsidR="001763DC" w:rsidRPr="001C1C1F">
        <w:rPr>
          <w:rFonts w:ascii="Times New Roman" w:hAnsi="Times New Roman"/>
          <w:szCs w:val="24"/>
        </w:rPr>
        <w:t>Lietuvos kelių policijos tarnybos</w:t>
      </w:r>
      <w:r w:rsidR="001763DC" w:rsidRPr="001C1C1F">
        <w:rPr>
          <w:rFonts w:ascii="Times New Roman" w:hAnsi="Times New Roman"/>
          <w:szCs w:val="24"/>
        </w:rPr>
        <w:t>.</w:t>
      </w:r>
      <w:r w:rsidR="001763DC" w:rsidRPr="001C1C1F">
        <w:rPr>
          <w:rFonts w:ascii="Times New Roman" w:hAnsi="Times New Roman"/>
          <w:szCs w:val="24"/>
        </w:rPr>
        <w:t xml:space="preserve"> </w:t>
      </w:r>
      <w:r w:rsidR="00B23D05" w:rsidRPr="001C1C1F">
        <w:rPr>
          <w:rFonts w:ascii="Times New Roman" w:hAnsi="Times New Roman"/>
          <w:szCs w:val="24"/>
        </w:rPr>
        <w:t xml:space="preserve"> </w:t>
      </w:r>
    </w:p>
    <w:p w:rsidR="00165778" w:rsidRDefault="00165778" w:rsidP="00165778">
      <w:pPr>
        <w:spacing w:after="240"/>
      </w:pPr>
      <w:bookmarkStart w:id="0" w:name="_GoBack"/>
      <w:bookmarkEnd w:id="0"/>
    </w:p>
    <w:sectPr w:rsidR="00165778">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778"/>
    <w:rsid w:val="00165778"/>
    <w:rsid w:val="001763DC"/>
    <w:rsid w:val="001C1C1F"/>
    <w:rsid w:val="0029418D"/>
    <w:rsid w:val="00706CDD"/>
    <w:rsid w:val="007739A8"/>
    <w:rsid w:val="00B23D05"/>
    <w:rsid w:val="00B853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65778"/>
    <w:pPr>
      <w:spacing w:after="0" w:line="240" w:lineRule="auto"/>
    </w:pPr>
    <w:rPr>
      <w:rFonts w:ascii="Times New Roman" w:hAnsi="Times New Roman" w:cs="Times New Roman"/>
      <w:sz w:val="24"/>
      <w:szCs w:val="24"/>
      <w:lang w:eastAsia="lt-LT"/>
    </w:rPr>
  </w:style>
  <w:style w:type="paragraph" w:styleId="Antrat1">
    <w:name w:val="heading 1"/>
    <w:basedOn w:val="prastasis"/>
    <w:next w:val="prastasis"/>
    <w:link w:val="Antrat1Diagrama"/>
    <w:qFormat/>
    <w:rsid w:val="00165778"/>
    <w:pPr>
      <w:keepNext/>
      <w:jc w:val="center"/>
      <w:outlineLvl w:val="0"/>
    </w:pPr>
    <w:rPr>
      <w:rFonts w:eastAsia="Times New Roman"/>
      <w:b/>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65778"/>
    <w:pPr>
      <w:spacing w:after="0" w:line="240" w:lineRule="auto"/>
    </w:pPr>
    <w:rPr>
      <w:rFonts w:ascii="TimesLT" w:eastAsia="Times New Roman" w:hAnsi="TimesLT" w:cs="Times New Roman"/>
      <w:sz w:val="24"/>
      <w:szCs w:val="20"/>
    </w:rPr>
  </w:style>
  <w:style w:type="character" w:customStyle="1" w:styleId="Antrat1Diagrama">
    <w:name w:val="Antraštė 1 Diagrama"/>
    <w:basedOn w:val="Numatytasispastraiposriftas"/>
    <w:link w:val="Antrat1"/>
    <w:rsid w:val="00165778"/>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65778"/>
    <w:pPr>
      <w:spacing w:after="0" w:line="240" w:lineRule="auto"/>
    </w:pPr>
    <w:rPr>
      <w:rFonts w:ascii="Times New Roman" w:hAnsi="Times New Roman" w:cs="Times New Roman"/>
      <w:sz w:val="24"/>
      <w:szCs w:val="24"/>
      <w:lang w:eastAsia="lt-LT"/>
    </w:rPr>
  </w:style>
  <w:style w:type="paragraph" w:styleId="Antrat1">
    <w:name w:val="heading 1"/>
    <w:basedOn w:val="prastasis"/>
    <w:next w:val="prastasis"/>
    <w:link w:val="Antrat1Diagrama"/>
    <w:qFormat/>
    <w:rsid w:val="00165778"/>
    <w:pPr>
      <w:keepNext/>
      <w:jc w:val="center"/>
      <w:outlineLvl w:val="0"/>
    </w:pPr>
    <w:rPr>
      <w:rFonts w:eastAsia="Times New Roman"/>
      <w:b/>
      <w:szCs w:val="20"/>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65778"/>
    <w:pPr>
      <w:spacing w:after="0" w:line="240" w:lineRule="auto"/>
    </w:pPr>
    <w:rPr>
      <w:rFonts w:ascii="TimesLT" w:eastAsia="Times New Roman" w:hAnsi="TimesLT" w:cs="Times New Roman"/>
      <w:sz w:val="24"/>
      <w:szCs w:val="20"/>
    </w:rPr>
  </w:style>
  <w:style w:type="character" w:customStyle="1" w:styleId="Antrat1Diagrama">
    <w:name w:val="Antraštė 1 Diagrama"/>
    <w:basedOn w:val="Numatytasispastraiposriftas"/>
    <w:link w:val="Antrat1"/>
    <w:rsid w:val="00165778"/>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46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999</Words>
  <Characters>570</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KUODIENĖ Leonarda</dc:creator>
  <cp:lastModifiedBy>KUODIENĖ Leonarda</cp:lastModifiedBy>
  <cp:revision>4</cp:revision>
  <dcterms:created xsi:type="dcterms:W3CDTF">2015-11-09T13:09:00Z</dcterms:created>
  <dcterms:modified xsi:type="dcterms:W3CDTF">2015-11-13T13:06:00Z</dcterms:modified>
</cp:coreProperties>
</file>