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7371"/>
      </w:tblGrid>
      <w:tr w:rsidR="004206D2" w:rsidTr="00A331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6D2" w:rsidRDefault="004206D2" w:rsidP="00A3316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Eil. Nr.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6D2" w:rsidRDefault="004206D2" w:rsidP="00A3316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Data,</w:t>
            </w:r>
          </w:p>
          <w:p w:rsidR="004206D2" w:rsidRDefault="004206D2" w:rsidP="00A3316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laikas,</w:t>
            </w:r>
          </w:p>
          <w:p w:rsidR="004206D2" w:rsidRDefault="004206D2" w:rsidP="00A3316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vieta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6D2" w:rsidRDefault="004206D2" w:rsidP="00A3316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Svarstomi klausimai</w:t>
            </w:r>
          </w:p>
        </w:tc>
      </w:tr>
      <w:tr w:rsidR="004206D2" w:rsidTr="00A3316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6D2" w:rsidRDefault="004206D2" w:rsidP="00A3316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6D2" w:rsidRDefault="004206D2" w:rsidP="00A331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2015-10-21</w:t>
            </w:r>
          </w:p>
          <w:p w:rsidR="004206D2" w:rsidRDefault="004206D2" w:rsidP="00A331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12.30–14.30</w:t>
            </w:r>
          </w:p>
          <w:p w:rsidR="004206D2" w:rsidRDefault="004206D2" w:rsidP="00A331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r. Prezidento s.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6D2" w:rsidRPr="00114376" w:rsidRDefault="004206D2" w:rsidP="00A3316B">
            <w:pPr>
              <w:jc w:val="both"/>
              <w:rPr>
                <w:rFonts w:ascii="Times New Roman" w:eastAsia="TimesNewRomanPSMT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Dėl Anatolijaus Lapinsko kreipimosi </w:t>
            </w:r>
            <w:r w:rsidRPr="00AD6BDA">
              <w:rPr>
                <w:rFonts w:ascii="Times New Roman" w:hAnsi="Times New Roman"/>
                <w:sz w:val="24"/>
                <w:szCs w:val="24"/>
              </w:rPr>
              <w:t>„</w:t>
            </w:r>
            <w:r>
              <w:rPr>
                <w:rFonts w:ascii="Times New Roman" w:hAnsi="Times New Roman"/>
                <w:sz w:val="24"/>
                <w:szCs w:val="24"/>
              </w:rPr>
              <w:t>Dėl pensijų reformos sistemos įstatymo pripažinimo netekusiu galios“.</w:t>
            </w:r>
          </w:p>
        </w:tc>
      </w:tr>
      <w:tr w:rsidR="004206D2" w:rsidTr="00A3316B">
        <w:trPr>
          <w:trHeight w:val="5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6D2" w:rsidRDefault="004206D2" w:rsidP="00A3316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6D2" w:rsidRDefault="004206D2" w:rsidP="00A331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2015-10-21</w:t>
            </w:r>
          </w:p>
          <w:p w:rsidR="004206D2" w:rsidRDefault="004206D2" w:rsidP="00A331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12.30–14.30</w:t>
            </w:r>
          </w:p>
          <w:p w:rsidR="004206D2" w:rsidRDefault="004206D2" w:rsidP="00A331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r. Prezidento s.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6D2" w:rsidRDefault="004206D2" w:rsidP="00A3316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Dėl Saul</w:t>
            </w:r>
            <w:r w:rsidR="00A67C88"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aus Narkevičiaus ir kitų pareiškėjų kreipimosi </w:t>
            </w:r>
            <w:r w:rsidRPr="00A5702D">
              <w:rPr>
                <w:rFonts w:ascii="Times New Roman" w:hAnsi="Times New Roman"/>
                <w:sz w:val="24"/>
                <w:szCs w:val="24"/>
              </w:rPr>
              <w:t>„Dėl Lietuvos Respublikos bausmių vykdymo kodekso pakeitimo įstatymo Nr. XII-1818 pakeitimo.“</w:t>
            </w:r>
          </w:p>
        </w:tc>
      </w:tr>
      <w:tr w:rsidR="004206D2" w:rsidTr="00A3316B">
        <w:trPr>
          <w:trHeight w:val="5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6D2" w:rsidRDefault="004206D2" w:rsidP="00A3316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6D2" w:rsidRDefault="004206D2" w:rsidP="00A331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2015-10-21</w:t>
            </w:r>
          </w:p>
          <w:p w:rsidR="004206D2" w:rsidRDefault="004206D2" w:rsidP="00A331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12.30–14.30</w:t>
            </w:r>
          </w:p>
          <w:p w:rsidR="004206D2" w:rsidRDefault="004206D2" w:rsidP="00A331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r. Prezidento s.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6D2" w:rsidRDefault="004206D2" w:rsidP="00A3316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Dėl Romualdo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Stralkaus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skundo dėl Komisijos 2015 m. rugsėjo 23 d. sprendimo nepripažinti jo kreipimosi peticija.</w:t>
            </w:r>
          </w:p>
        </w:tc>
      </w:tr>
      <w:tr w:rsidR="00A70BFB" w:rsidTr="00A3316B">
        <w:trPr>
          <w:trHeight w:val="5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BFB" w:rsidRDefault="00A70BFB" w:rsidP="00A3316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BFB" w:rsidRDefault="00A70BFB" w:rsidP="00A70BF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2015-10-21</w:t>
            </w:r>
          </w:p>
          <w:p w:rsidR="00A70BFB" w:rsidRDefault="00A70BFB" w:rsidP="00A70BF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12.30–14.30</w:t>
            </w:r>
          </w:p>
          <w:p w:rsidR="00A70BFB" w:rsidRDefault="00A70BFB" w:rsidP="00A70BF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r. Prezidento s.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BFB" w:rsidRDefault="00A70BFB" w:rsidP="00A3316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Dėl Romualdo Čepulio kreipimosi</w:t>
            </w:r>
          </w:p>
        </w:tc>
      </w:tr>
      <w:tr w:rsidR="004206D2" w:rsidTr="00A3316B">
        <w:trPr>
          <w:trHeight w:val="5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6D2" w:rsidRDefault="00657156" w:rsidP="00A3316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  <w:bookmarkStart w:id="0" w:name="_GoBack"/>
            <w:bookmarkEnd w:id="0"/>
            <w:r w:rsidR="004206D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6D2" w:rsidRDefault="004206D2" w:rsidP="00A331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2015-10-21</w:t>
            </w:r>
          </w:p>
          <w:p w:rsidR="004206D2" w:rsidRDefault="004206D2" w:rsidP="00A331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12.30–14.30</w:t>
            </w:r>
          </w:p>
          <w:p w:rsidR="004206D2" w:rsidRDefault="004206D2" w:rsidP="00A331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r. Prezidento s.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6D2" w:rsidRDefault="004206D2" w:rsidP="00A3316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Kiti klausimai.</w:t>
            </w:r>
          </w:p>
        </w:tc>
      </w:tr>
    </w:tbl>
    <w:p w:rsidR="004206D2" w:rsidRDefault="004206D2" w:rsidP="004206D2">
      <w:pPr>
        <w:jc w:val="both"/>
        <w:rPr>
          <w:rFonts w:ascii="Times New Roman" w:hAnsi="Times New Roman"/>
          <w:sz w:val="24"/>
        </w:rPr>
      </w:pPr>
    </w:p>
    <w:p w:rsidR="004206D2" w:rsidRDefault="004206D2" w:rsidP="004206D2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4206D2" w:rsidRDefault="004206D2" w:rsidP="004206D2">
      <w:pPr>
        <w:jc w:val="both"/>
        <w:rPr>
          <w:rFonts w:ascii="Times New Roman" w:hAnsi="Times New Roman"/>
          <w:sz w:val="24"/>
        </w:rPr>
      </w:pPr>
    </w:p>
    <w:p w:rsidR="004206D2" w:rsidRDefault="004206D2" w:rsidP="004206D2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Komisijos pirmininkas</w:t>
      </w:r>
      <w:r>
        <w:rPr>
          <w:rFonts w:ascii="Times New Roman" w:hAnsi="Times New Roman"/>
          <w:sz w:val="24"/>
        </w:rPr>
        <w:tab/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Petras </w:t>
      </w:r>
      <w:proofErr w:type="spellStart"/>
      <w:r>
        <w:rPr>
          <w:rFonts w:ascii="Times New Roman" w:hAnsi="Times New Roman"/>
          <w:sz w:val="24"/>
        </w:rPr>
        <w:t>Čimbaras</w:t>
      </w:r>
      <w:proofErr w:type="spellEnd"/>
    </w:p>
    <w:p w:rsidR="004206D2" w:rsidRDefault="004206D2" w:rsidP="004206D2">
      <w:pPr>
        <w:rPr>
          <w:rFonts w:ascii="Times New Roman" w:hAnsi="Times New Roman"/>
          <w:sz w:val="24"/>
        </w:rPr>
      </w:pPr>
    </w:p>
    <w:p w:rsidR="00217183" w:rsidRPr="00217183" w:rsidRDefault="00217183" w:rsidP="00217183"/>
    <w:sectPr w:rsidR="00217183" w:rsidRPr="00217183" w:rsidSect="00236D6B">
      <w:headerReference w:type="default" r:id="rId7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06D2" w:rsidRDefault="004206D2" w:rsidP="00236D6B">
      <w:r>
        <w:separator/>
      </w:r>
    </w:p>
  </w:endnote>
  <w:endnote w:type="continuationSeparator" w:id="0">
    <w:p w:rsidR="004206D2" w:rsidRDefault="004206D2" w:rsidP="00236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8070000" w:usb2="00000010" w:usb3="00000000" w:csb0="0002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06D2" w:rsidRDefault="004206D2" w:rsidP="00236D6B">
      <w:r>
        <w:separator/>
      </w:r>
    </w:p>
  </w:footnote>
  <w:footnote w:type="continuationSeparator" w:id="0">
    <w:p w:rsidR="004206D2" w:rsidRDefault="004206D2" w:rsidP="00236D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5337790"/>
      <w:docPartObj>
        <w:docPartGallery w:val="Page Numbers (Top of Page)"/>
        <w:docPartUnique/>
      </w:docPartObj>
    </w:sdtPr>
    <w:sdtEndPr/>
    <w:sdtContent>
      <w:p w:rsidR="00236D6B" w:rsidRDefault="00236D6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236D6B" w:rsidRDefault="00236D6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6D2"/>
    <w:rsid w:val="00050041"/>
    <w:rsid w:val="001A47A9"/>
    <w:rsid w:val="00217183"/>
    <w:rsid w:val="00236D6B"/>
    <w:rsid w:val="004206D2"/>
    <w:rsid w:val="004415F9"/>
    <w:rsid w:val="00464771"/>
    <w:rsid w:val="004A3875"/>
    <w:rsid w:val="004B6F32"/>
    <w:rsid w:val="005D61C5"/>
    <w:rsid w:val="00657156"/>
    <w:rsid w:val="00755752"/>
    <w:rsid w:val="00851E02"/>
    <w:rsid w:val="00887561"/>
    <w:rsid w:val="008B3C0F"/>
    <w:rsid w:val="00A67C88"/>
    <w:rsid w:val="00A70BFB"/>
    <w:rsid w:val="00C26569"/>
    <w:rsid w:val="00CE336C"/>
    <w:rsid w:val="00D52531"/>
    <w:rsid w:val="00D84D11"/>
    <w:rsid w:val="00F4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4206D2"/>
    <w:pPr>
      <w:spacing w:line="240" w:lineRule="auto"/>
      <w:jc w:val="left"/>
    </w:pPr>
    <w:rPr>
      <w:rFonts w:ascii="CG Times" w:eastAsia="Times New Roman" w:hAnsi="CG Times" w:cs="Times New Roman"/>
      <w:sz w:val="20"/>
      <w:szCs w:val="20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jc w:val="center"/>
    </w:pPr>
    <w:rPr>
      <w:rFonts w:ascii="Times New Roman" w:hAnsi="Times New Roman"/>
      <w:b/>
      <w:caps/>
      <w:sz w:val="24"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jc w:val="both"/>
    </w:pPr>
    <w:rPr>
      <w:rFonts w:ascii="Times New Roman" w:hAnsi="Times New Roman"/>
      <w:sz w:val="24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ascii="Times New Roman" w:eastAsiaTheme="minorHAnsi" w:hAnsi="Times New Roman" w:cstheme="minorBidi"/>
      <w:sz w:val="24"/>
      <w:szCs w:val="22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outlineLvl w:val="5"/>
    </w:pPr>
    <w:rPr>
      <w:rFonts w:ascii="Times New Roman" w:hAnsi="Times New Roman"/>
      <w:b/>
      <w:bCs/>
      <w:sz w:val="24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jc w:val="both"/>
    </w:pPr>
    <w:rPr>
      <w:rFonts w:ascii="Times New Roman" w:eastAsiaTheme="minorHAnsi" w:hAnsi="Times New Roman" w:cstheme="minorBidi"/>
      <w:sz w:val="24"/>
      <w:szCs w:val="22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jc w:val="both"/>
    </w:pPr>
    <w:rPr>
      <w:rFonts w:ascii="Times New Roman" w:eastAsiaTheme="minorHAnsi" w:hAnsi="Times New Roman" w:cstheme="minorBidi"/>
      <w:sz w:val="24"/>
      <w:szCs w:val="22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character" w:styleId="Hipersaitas">
    <w:name w:val="Hyperlink"/>
    <w:basedOn w:val="Numatytasispastraiposriftas"/>
    <w:uiPriority w:val="99"/>
    <w:unhideWhenUsed/>
    <w:rsid w:val="004206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4206D2"/>
    <w:pPr>
      <w:spacing w:line="240" w:lineRule="auto"/>
      <w:jc w:val="left"/>
    </w:pPr>
    <w:rPr>
      <w:rFonts w:ascii="CG Times" w:eastAsia="Times New Roman" w:hAnsi="CG Times" w:cs="Times New Roman"/>
      <w:sz w:val="20"/>
      <w:szCs w:val="20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jc w:val="center"/>
    </w:pPr>
    <w:rPr>
      <w:rFonts w:ascii="Times New Roman" w:hAnsi="Times New Roman"/>
      <w:b/>
      <w:caps/>
      <w:sz w:val="24"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jc w:val="both"/>
    </w:pPr>
    <w:rPr>
      <w:rFonts w:ascii="Times New Roman" w:hAnsi="Times New Roman"/>
      <w:sz w:val="24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ascii="Times New Roman" w:eastAsiaTheme="minorHAnsi" w:hAnsi="Times New Roman" w:cstheme="minorBidi"/>
      <w:sz w:val="24"/>
      <w:szCs w:val="22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outlineLvl w:val="5"/>
    </w:pPr>
    <w:rPr>
      <w:rFonts w:ascii="Times New Roman" w:hAnsi="Times New Roman"/>
      <w:b/>
      <w:bCs/>
      <w:sz w:val="24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jc w:val="both"/>
    </w:pPr>
    <w:rPr>
      <w:rFonts w:ascii="Times New Roman" w:eastAsiaTheme="minorHAnsi" w:hAnsi="Times New Roman" w:cstheme="minorBidi"/>
      <w:sz w:val="24"/>
      <w:szCs w:val="22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jc w:val="both"/>
    </w:pPr>
    <w:rPr>
      <w:rFonts w:ascii="Times New Roman" w:eastAsiaTheme="minorHAnsi" w:hAnsi="Times New Roman" w:cstheme="minorBidi"/>
      <w:sz w:val="24"/>
      <w:szCs w:val="22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character" w:styleId="Hipersaitas">
    <w:name w:val="Hyperlink"/>
    <w:basedOn w:val="Numatytasispastraiposriftas"/>
    <w:uiPriority w:val="99"/>
    <w:unhideWhenUsed/>
    <w:rsid w:val="004206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ŠNIAUKŠTIENĖ Janina</dc:creator>
  <cp:lastModifiedBy>ŠNIAUKŠTIENĖ Janina</cp:lastModifiedBy>
  <cp:revision>4</cp:revision>
  <dcterms:created xsi:type="dcterms:W3CDTF">2015-10-13T07:24:00Z</dcterms:created>
  <dcterms:modified xsi:type="dcterms:W3CDTF">2015-10-15T09:34:00Z</dcterms:modified>
</cp:coreProperties>
</file>