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764B" w:rsidRDefault="004376D6" w:rsidP="00E0766E">
      <w:pPr>
        <w:pStyle w:val="Betarp"/>
      </w:pPr>
      <w:r>
        <w:rPr>
          <w:noProof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43" type="#_x0000_t75" style="position:absolute;margin-left:-48.4pt;margin-top:-54.2pt;width:593.8pt;height:153.1pt;z-index:251657728">
            <v:imagedata r:id="rId9" o:title="rsv"/>
            <w10:wrap type="topAndBottom"/>
          </v:shape>
        </w:pict>
      </w:r>
    </w:p>
    <w:p w:rsidR="00A12B7B" w:rsidRDefault="00A12B7B" w:rsidP="00A12B7B">
      <w:pPr>
        <w:spacing w:after="0" w:line="240" w:lineRule="auto"/>
        <w:rPr>
          <w:rFonts w:eastAsia="Times New Roman"/>
          <w:szCs w:val="24"/>
        </w:rPr>
      </w:pPr>
      <w:r>
        <w:rPr>
          <w:rFonts w:eastAsia="Times New Roman"/>
          <w:szCs w:val="24"/>
        </w:rPr>
        <w:t>2015</w:t>
      </w:r>
      <w:r w:rsidRPr="00A12B7B">
        <w:rPr>
          <w:rFonts w:eastAsia="Times New Roman"/>
          <w:szCs w:val="24"/>
        </w:rPr>
        <w:t xml:space="preserve"> m. </w:t>
      </w:r>
      <w:r w:rsidR="001952FF">
        <w:rPr>
          <w:rFonts w:eastAsia="Times New Roman"/>
          <w:szCs w:val="24"/>
        </w:rPr>
        <w:t>rugsėjo</w:t>
      </w:r>
      <w:r w:rsidR="00D6329B">
        <w:rPr>
          <w:rFonts w:eastAsia="Times New Roman"/>
          <w:szCs w:val="24"/>
        </w:rPr>
        <w:t xml:space="preserve"> </w:t>
      </w:r>
      <w:r w:rsidR="00F761C3">
        <w:rPr>
          <w:rFonts w:eastAsia="Times New Roman"/>
          <w:szCs w:val="24"/>
        </w:rPr>
        <w:t>24</w:t>
      </w:r>
      <w:r w:rsidRPr="00A12B7B">
        <w:rPr>
          <w:rFonts w:eastAsia="Times New Roman"/>
          <w:szCs w:val="24"/>
        </w:rPr>
        <w:t xml:space="preserve"> d. pranešimas VIR</w:t>
      </w:r>
      <w:r w:rsidR="00D21C77">
        <w:rPr>
          <w:rFonts w:eastAsia="Times New Roman"/>
          <w:szCs w:val="24"/>
        </w:rPr>
        <w:t xml:space="preserve"> </w:t>
      </w:r>
    </w:p>
    <w:p w:rsidR="003B42DF" w:rsidRPr="003B42DF" w:rsidRDefault="003B42DF" w:rsidP="003B42DF">
      <w:pPr>
        <w:pStyle w:val="Betarp"/>
        <w:ind w:firstLine="567"/>
        <w:jc w:val="both"/>
        <w:rPr>
          <w:szCs w:val="24"/>
        </w:rPr>
      </w:pPr>
    </w:p>
    <w:p w:rsidR="00551D82" w:rsidRPr="005D6D48" w:rsidRDefault="004376D6" w:rsidP="005D6D48">
      <w:pPr>
        <w:pStyle w:val="Betarp"/>
        <w:ind w:firstLine="567"/>
        <w:jc w:val="center"/>
        <w:rPr>
          <w:b/>
        </w:rPr>
      </w:pPr>
      <w:r>
        <w:rPr>
          <w:b/>
        </w:rPr>
        <w:t xml:space="preserve">ERK </w:t>
      </w:r>
      <w:r w:rsidR="005D6D48" w:rsidRPr="005D6D48">
        <w:rPr>
          <w:b/>
        </w:rPr>
        <w:t xml:space="preserve">nariai </w:t>
      </w:r>
      <w:bookmarkStart w:id="0" w:name="_GoBack"/>
      <w:bookmarkEnd w:id="0"/>
      <w:r w:rsidR="00F761C3">
        <w:rPr>
          <w:b/>
        </w:rPr>
        <w:t xml:space="preserve">lankėsi </w:t>
      </w:r>
      <w:r w:rsidR="005D6D48" w:rsidRPr="005D6D48">
        <w:rPr>
          <w:b/>
        </w:rPr>
        <w:t>Briuselyje</w:t>
      </w:r>
      <w:r w:rsidR="00F761C3">
        <w:rPr>
          <w:b/>
        </w:rPr>
        <w:t>, kur</w:t>
      </w:r>
      <w:r w:rsidR="005D6D48" w:rsidRPr="005D6D48">
        <w:rPr>
          <w:b/>
        </w:rPr>
        <w:t xml:space="preserve"> </w:t>
      </w:r>
      <w:r w:rsidR="00F761C3">
        <w:rPr>
          <w:b/>
        </w:rPr>
        <w:t>dalyvavo diskusijose</w:t>
      </w:r>
      <w:r w:rsidR="005D6D48" w:rsidRPr="005D6D48">
        <w:rPr>
          <w:b/>
        </w:rPr>
        <w:t xml:space="preserve"> migracijos klausimais</w:t>
      </w:r>
    </w:p>
    <w:p w:rsidR="00551D82" w:rsidRDefault="00551D82" w:rsidP="00551D82">
      <w:pPr>
        <w:pStyle w:val="Betarp"/>
        <w:ind w:firstLine="567"/>
        <w:jc w:val="both"/>
      </w:pPr>
    </w:p>
    <w:p w:rsidR="00F761C3" w:rsidRDefault="00551D82" w:rsidP="00F761C3">
      <w:pPr>
        <w:pStyle w:val="Betarp"/>
        <w:ind w:firstLine="567"/>
        <w:jc w:val="both"/>
      </w:pPr>
      <w:r w:rsidRPr="00B9176C">
        <w:t xml:space="preserve">Seimo </w:t>
      </w:r>
      <w:r w:rsidR="00F761C3">
        <w:t xml:space="preserve">Europos reikalų komiteto </w:t>
      </w:r>
      <w:r w:rsidR="004376D6">
        <w:t xml:space="preserve">(ERK) </w:t>
      </w:r>
      <w:r w:rsidR="00F761C3">
        <w:t xml:space="preserve">pirmininko pavaduotojas </w:t>
      </w:r>
      <w:r w:rsidRPr="00B9176C">
        <w:t xml:space="preserve">Arminas Lydeka ir </w:t>
      </w:r>
      <w:r w:rsidR="00F761C3">
        <w:t xml:space="preserve">Europos reikalų komiteto narė </w:t>
      </w:r>
      <w:r w:rsidRPr="00B9176C">
        <w:t>Birutė</w:t>
      </w:r>
      <w:r w:rsidR="00C954AA" w:rsidRPr="00B9176C">
        <w:t xml:space="preserve"> V</w:t>
      </w:r>
      <w:r w:rsidRPr="00B9176C">
        <w:t>ėsaitė</w:t>
      </w:r>
      <w:r w:rsidR="00C954AA" w:rsidRPr="00B9176C">
        <w:t xml:space="preserve"> </w:t>
      </w:r>
      <w:r w:rsidRPr="00B9176C">
        <w:t>rugsėjo 22–23 dienomis Briuselyje</w:t>
      </w:r>
      <w:r w:rsidR="00C954AA" w:rsidRPr="00B9176C">
        <w:t xml:space="preserve"> (Belgijos Karalystė) </w:t>
      </w:r>
      <w:r w:rsidR="00F761C3">
        <w:t>lankėsi Briuselyje, kur dalyvavo diskusijose Europos migracijos krizės klausimais.</w:t>
      </w:r>
    </w:p>
    <w:p w:rsidR="00F761C3" w:rsidRDefault="00F761C3" w:rsidP="00A26306">
      <w:pPr>
        <w:pStyle w:val="Betarp"/>
        <w:ind w:firstLine="567"/>
        <w:jc w:val="both"/>
      </w:pPr>
      <w:r>
        <w:t>R</w:t>
      </w:r>
      <w:r w:rsidR="00B9176C" w:rsidRPr="00B9176C">
        <w:t xml:space="preserve">ugsėjo 22 d. </w:t>
      </w:r>
      <w:r>
        <w:t>vakare Seimo nariai</w:t>
      </w:r>
      <w:r w:rsidR="00B9176C" w:rsidRPr="00B9176C">
        <w:t xml:space="preserve"> dalyva</w:t>
      </w:r>
      <w:r>
        <w:t>vo</w:t>
      </w:r>
      <w:r w:rsidR="00B9176C" w:rsidRPr="00B9176C">
        <w:t xml:space="preserve"> Belgijos lietuvių bendruomenės ir Briuselio debatų klubo organizuojamoje diskusijoje </w:t>
      </w:r>
      <w:r w:rsidRPr="00B9176C">
        <w:t>„Pabėgėlių krizė Europoje: iššūkiai ir pasekmės Lietuvai“</w:t>
      </w:r>
      <w:r>
        <w:t xml:space="preserve">. Diskusijoje taip pat dalyvavo Lietuvos Respublikos vidaus reikalų ministras Saulius </w:t>
      </w:r>
      <w:proofErr w:type="spellStart"/>
      <w:r>
        <w:t>Skvernelis</w:t>
      </w:r>
      <w:proofErr w:type="spellEnd"/>
      <w:r w:rsidR="00A26306">
        <w:t xml:space="preserve"> bei Europos Parlamento narys Antanas Guoga. </w:t>
      </w:r>
      <w:r>
        <w:t>Diskusijos metu apsi</w:t>
      </w:r>
      <w:r w:rsidR="00A26306">
        <w:t>keista nuomonėmis apie Europos S</w:t>
      </w:r>
      <w:r>
        <w:t xml:space="preserve">ąjungos migracijos krizės mastą, reikšmę, Europos Sąjungos ir Lietuvos vaidmenį, sprendžiant šią krizę. Diskusijos </w:t>
      </w:r>
      <w:r w:rsidR="00A26306">
        <w:t>dalyviai diskutavo dėl Europos Sąjungoje kilusios krizės poveikio Lietuvai, taip pat aptarė veiksmus</w:t>
      </w:r>
      <w:r w:rsidR="00E0766E">
        <w:t>,</w:t>
      </w:r>
      <w:r w:rsidR="00A26306">
        <w:t xml:space="preserve"> rengiantis priimti karo pabėgėlius.</w:t>
      </w:r>
    </w:p>
    <w:p w:rsidR="00E0766E" w:rsidRDefault="00A26306" w:rsidP="00E0766E">
      <w:pPr>
        <w:pStyle w:val="Betarp"/>
        <w:ind w:firstLine="567"/>
        <w:jc w:val="both"/>
      </w:pPr>
      <w:r>
        <w:t xml:space="preserve">Rugsėjo 23 d. Seimo nariai dalyvavo </w:t>
      </w:r>
      <w:r w:rsidRPr="00B9176C">
        <w:t>Europos Parlamento Piliečių laisvių, teisingumo ir vidaus reikalų komiteto posėdyje „Padėtis Viduržemio jūros regione ir holistinio požiūrio į migraciją poreikis“.</w:t>
      </w:r>
      <w:r>
        <w:t xml:space="preserve"> </w:t>
      </w:r>
      <w:r w:rsidR="00E0766E">
        <w:t xml:space="preserve">Posėdyje dalyvavo </w:t>
      </w:r>
      <w:r w:rsidR="00E0766E" w:rsidRPr="00F25AAB">
        <w:t>Europos Parlamento Piliečių laisvių, teisingumo ir vidaus reikalų komiteto</w:t>
      </w:r>
      <w:r w:rsidR="00E0766E">
        <w:t xml:space="preserve"> nariai, apie keturiasdešimt </w:t>
      </w:r>
      <w:r w:rsidR="00CF125B">
        <w:t>ES</w:t>
      </w:r>
      <w:r w:rsidR="00E0766E">
        <w:t xml:space="preserve"> nacionalinių parlamentų atstovų, atstovavusių dvidešimt parlamentų rūmų, taip pat Norvegijos ir Juodkalnijos parlamentų atstovai. </w:t>
      </w:r>
    </w:p>
    <w:p w:rsidR="00A26306" w:rsidRDefault="00A26306" w:rsidP="00A26306">
      <w:pPr>
        <w:pStyle w:val="Betarp"/>
        <w:ind w:firstLine="567"/>
        <w:jc w:val="both"/>
      </w:pPr>
      <w:r>
        <w:t xml:space="preserve">Pirmoji posėdžio dalis buvo skirta aptarti </w:t>
      </w:r>
      <w:r w:rsidR="00CF125B">
        <w:t>ES</w:t>
      </w:r>
      <w:r>
        <w:t xml:space="preserve"> lygmens veiksmus sprendžiant susidariusią situaciją, daugiausiai dėmesio skiriant vidaus reikalų agentūrų vaidmeniui „karštųjų centrų“ koncepcijoje.</w:t>
      </w:r>
    </w:p>
    <w:p w:rsidR="003446A4" w:rsidRDefault="00AA7F4B" w:rsidP="00B9176C">
      <w:pPr>
        <w:pStyle w:val="Betarp"/>
        <w:ind w:firstLine="567"/>
        <w:jc w:val="both"/>
      </w:pPr>
      <w:r>
        <w:t xml:space="preserve">Dauguma posėdyje dalyvavusių parlamentų narių </w:t>
      </w:r>
      <w:r w:rsidR="003446A4">
        <w:t xml:space="preserve">palaikė posėdžio išvakarėse </w:t>
      </w:r>
      <w:r w:rsidR="00CF125B">
        <w:t>ES</w:t>
      </w:r>
      <w:r w:rsidR="003446A4">
        <w:t xml:space="preserve"> Teisingumo ir vidaus reikalų tarybos priimtą sprendimą bei apgailestavo, kad nepavyko sprendimo priimti vienbalsiai. Posėdžio dalyviai </w:t>
      </w:r>
      <w:r>
        <w:t xml:space="preserve">pasisakė už </w:t>
      </w:r>
      <w:r w:rsidR="00CF125B">
        <w:t>ES</w:t>
      </w:r>
      <w:r>
        <w:t xml:space="preserve"> vertybių laikymąsi, solidarumą su nuo karo ir kankinimų bėgančiais asmenimis, žmogaus teisių užtikrinimą. Posėdyje akcentuota kovos su migracijos pasekmėmis, bendradarbiavimo su trečiosiomis šalimis, tarptautinių organizacijų įsitraukimo būtinybė. </w:t>
      </w:r>
    </w:p>
    <w:p w:rsidR="003446A4" w:rsidRDefault="003446A4" w:rsidP="00B9176C">
      <w:pPr>
        <w:pStyle w:val="Betarp"/>
        <w:ind w:firstLine="567"/>
        <w:jc w:val="both"/>
      </w:pPr>
      <w:r>
        <w:t>Posėdyje d</w:t>
      </w:r>
      <w:r w:rsidR="00E0766E">
        <w:t>alyvavusi B</w:t>
      </w:r>
      <w:r w:rsidR="00CF125B">
        <w:t>.</w:t>
      </w:r>
      <w:r w:rsidR="00E0766E">
        <w:t xml:space="preserve"> Vėsaitė teigė, kad k</w:t>
      </w:r>
      <w:r>
        <w:t>ilusi krizė skaldo visuomenę. Migracija – iššūk</w:t>
      </w:r>
      <w:r w:rsidR="00E0766E">
        <w:t xml:space="preserve">is Europos Sąjungos projektui. </w:t>
      </w:r>
      <w:r>
        <w:t xml:space="preserve">Savo pasisakyme </w:t>
      </w:r>
      <w:r w:rsidR="00CF125B">
        <w:t xml:space="preserve">parlamentarė </w:t>
      </w:r>
      <w:r>
        <w:t xml:space="preserve">pabrėžė, kad Lietuva pasisako už holistinį požiūrį ir yra pasiruošusi prisidėti prie krizės sprendimo. </w:t>
      </w:r>
      <w:r w:rsidRPr="003446A4">
        <w:t xml:space="preserve"> </w:t>
      </w:r>
    </w:p>
    <w:p w:rsidR="003446A4" w:rsidRDefault="00F25AAB" w:rsidP="00F25AAB">
      <w:pPr>
        <w:pStyle w:val="Betarp"/>
        <w:ind w:firstLine="567"/>
        <w:jc w:val="both"/>
      </w:pPr>
      <w:r>
        <w:t>A</w:t>
      </w:r>
      <w:r w:rsidR="00CF125B">
        <w:t>.</w:t>
      </w:r>
      <w:r>
        <w:t xml:space="preserve"> Lydeka pažymėjo, kad migracija, kaip reiškinys buvo ir bus. Svarbu suvaldyti situaciją. Kvietė kolegas pamąstyti apie tai, kam naudinga skaldyti Europos Sąjungos v</w:t>
      </w:r>
      <w:r w:rsidR="00E0766E">
        <w:t xml:space="preserve">ienybę. </w:t>
      </w:r>
      <w:r w:rsidR="00CF125B">
        <w:t>Parlamentaras</w:t>
      </w:r>
      <w:r w:rsidR="00E0766E">
        <w:t xml:space="preserve"> nurodė, kad „s</w:t>
      </w:r>
      <w:r>
        <w:t>kaudu girdėti, kai sakoma, kad Baltijos šalys nepalaiko krizės sprendimo priemonių ir neprisideda. Atsakingai pareiškiu, kad Lietuva remia Europos Sąjungos politiką ir solidariai prisidės sprendžiant kilusias problemas. Išsaugokime Europos Sąjungą“.</w:t>
      </w:r>
    </w:p>
    <w:p w:rsidR="00C40E6E" w:rsidRDefault="00AA7F4B" w:rsidP="00B9176C">
      <w:pPr>
        <w:pStyle w:val="Betarp"/>
        <w:ind w:firstLine="567"/>
        <w:jc w:val="both"/>
      </w:pPr>
      <w:r>
        <w:t xml:space="preserve">Posėdyje dalyvavę </w:t>
      </w:r>
      <w:r w:rsidR="00CF125B">
        <w:t>ES</w:t>
      </w:r>
      <w:r>
        <w:t xml:space="preserve"> agentūrų </w:t>
      </w:r>
      <w:r w:rsidR="00CF125B">
        <w:t>–</w:t>
      </w:r>
      <w:r>
        <w:t xml:space="preserve"> </w:t>
      </w:r>
      <w:hyperlink r:id="rId10" w:history="1">
        <w:r w:rsidRPr="00AA7F4B">
          <w:rPr>
            <w:szCs w:val="24"/>
            <w:lang w:eastAsia="lt-LT"/>
          </w:rPr>
          <w:t>Europos prieglobsčio paramos biur</w:t>
        </w:r>
        <w:r>
          <w:rPr>
            <w:szCs w:val="24"/>
            <w:lang w:eastAsia="lt-LT"/>
          </w:rPr>
          <w:t>o,</w:t>
        </w:r>
      </w:hyperlink>
      <w:r>
        <w:rPr>
          <w:szCs w:val="20"/>
          <w:lang w:eastAsia="lt-LT"/>
        </w:rPr>
        <w:t xml:space="preserve"> </w:t>
      </w:r>
      <w:r w:rsidRPr="00AA7F4B">
        <w:t>Europos operatyvaus bendradarbiavimo prie ES valstybių nar</w:t>
      </w:r>
      <w:r>
        <w:t>ių išorės sienų valdymo agentūros</w:t>
      </w:r>
      <w:r w:rsidRPr="00AA7F4B">
        <w:t xml:space="preserve"> (FRONTEX)</w:t>
      </w:r>
      <w:r>
        <w:t>, Eu</w:t>
      </w:r>
      <w:r w:rsidR="00C40E6E">
        <w:t>ropos policijos biuro (</w:t>
      </w:r>
      <w:proofErr w:type="spellStart"/>
      <w:r w:rsidR="00C40E6E">
        <w:t>Europol</w:t>
      </w:r>
      <w:proofErr w:type="spellEnd"/>
      <w:r w:rsidR="00C40E6E">
        <w:t xml:space="preserve">), </w:t>
      </w:r>
      <w:r w:rsidR="00C40E6E" w:rsidRPr="00C40E6E">
        <w:t>Europos teisi</w:t>
      </w:r>
      <w:r w:rsidR="00C40E6E">
        <w:t>nio bendradarbiavimo institucijos</w:t>
      </w:r>
      <w:r w:rsidR="00C40E6E" w:rsidRPr="00C40E6E">
        <w:t xml:space="preserve"> Eurojust</w:t>
      </w:r>
      <w:r w:rsidR="00C40E6E">
        <w:t xml:space="preserve">o ir </w:t>
      </w:r>
      <w:r w:rsidR="00CF125B">
        <w:t>ES</w:t>
      </w:r>
      <w:r w:rsidR="00C40E6E">
        <w:t xml:space="preserve"> Pagrindinių teisių agentūros (FRA) atstovai pristatė informaciją, kokiomis tiek konsultacinio ir koordinacinio, tiek operatyvinio pobūdžio priemonėmis galėtų padėti valstybėms narėms, susiduriančioms su didžiausiu migrantų spaudimu. Viena pagalbos formų – karštieji centrai (</w:t>
      </w:r>
      <w:r w:rsidR="00C40E6E" w:rsidRPr="00C40E6E">
        <w:rPr>
          <w:i/>
        </w:rPr>
        <w:t xml:space="preserve">angl. </w:t>
      </w:r>
      <w:proofErr w:type="spellStart"/>
      <w:r w:rsidR="00C40E6E" w:rsidRPr="00C40E6E">
        <w:rPr>
          <w:i/>
        </w:rPr>
        <w:t>hot</w:t>
      </w:r>
      <w:proofErr w:type="spellEnd"/>
      <w:r w:rsidR="00C40E6E" w:rsidRPr="00C40E6E">
        <w:rPr>
          <w:i/>
        </w:rPr>
        <w:t xml:space="preserve"> </w:t>
      </w:r>
      <w:proofErr w:type="spellStart"/>
      <w:r w:rsidR="00C40E6E" w:rsidRPr="00C40E6E">
        <w:rPr>
          <w:i/>
        </w:rPr>
        <w:t>spot</w:t>
      </w:r>
      <w:proofErr w:type="spellEnd"/>
      <w:r w:rsidR="00C40E6E">
        <w:t xml:space="preserve">), kuriuose dirbantys </w:t>
      </w:r>
      <w:r w:rsidR="00CF125B">
        <w:t>ES</w:t>
      </w:r>
      <w:r w:rsidR="00C40E6E">
        <w:t xml:space="preserve"> agentūrų darbuotojai pagal valstybėje narėje galiojančius teisės aktus padėtų identifikuoti, registruoti prašymus dėl pabėgėlio statuso suteikimo, teikiančius asmenis, teiktų pagalbą tokius prašymus nagrinėjant.</w:t>
      </w:r>
    </w:p>
    <w:p w:rsidR="00C40E6E" w:rsidRDefault="00C40E6E" w:rsidP="00B9176C">
      <w:pPr>
        <w:pStyle w:val="Betarp"/>
        <w:ind w:firstLine="567"/>
        <w:jc w:val="both"/>
      </w:pPr>
      <w:r>
        <w:lastRenderedPageBreak/>
        <w:t xml:space="preserve">Antroji posėdžio dalis buvo skirta </w:t>
      </w:r>
      <w:r w:rsidR="003446A4">
        <w:t>nacionalinio ir vietos lygmens veiksmams prisidedant prie kilusios krizės padarinių šalinim</w:t>
      </w:r>
      <w:r w:rsidR="00E0766E">
        <w:t>o</w:t>
      </w:r>
      <w:r w:rsidR="003446A4">
        <w:t>. Šioje dalyje savo šalių patirtimi ir įžvalgomis dalinosi Kipro, Ispanijos, Norvegijos, Didžiosios Britanijos parlamentų</w:t>
      </w:r>
      <w:r w:rsidR="00F25AAB">
        <w:t xml:space="preserve">, Prancūzijoje išrinkti Europos Parlamento </w:t>
      </w:r>
      <w:r w:rsidR="003446A4">
        <w:t xml:space="preserve"> atstovai.</w:t>
      </w:r>
    </w:p>
    <w:p w:rsidR="00E0766E" w:rsidRDefault="00E0766E" w:rsidP="00B9176C">
      <w:pPr>
        <w:pStyle w:val="Betarp"/>
        <w:ind w:firstLine="567"/>
        <w:jc w:val="both"/>
      </w:pPr>
      <w:r>
        <w:t xml:space="preserve">Apibendrinus posėdį konstatuota, kad Europos Sąjungos migracijos krizė – didelis iššūkis Europos Sąjungai. Yra labai daug spręstinų klausimų, į kuriuos atsakymų turi ieškoti ne tik </w:t>
      </w:r>
      <w:r w:rsidR="00CF125B">
        <w:t>ES</w:t>
      </w:r>
      <w:r>
        <w:t xml:space="preserve"> institucijos, nacionalinės Vyriausybės, tačiau ir nacionaliniai parlamentai.</w:t>
      </w:r>
    </w:p>
    <w:p w:rsidR="00CF125B" w:rsidRPr="00CF125B" w:rsidRDefault="00CF125B" w:rsidP="00CF125B">
      <w:pPr>
        <w:pStyle w:val="Betarp"/>
        <w:rPr>
          <w:i/>
          <w:lang w:eastAsia="lt-LT"/>
        </w:rPr>
      </w:pPr>
    </w:p>
    <w:p w:rsidR="00CF125B" w:rsidRDefault="00CF125B" w:rsidP="00CF125B">
      <w:pPr>
        <w:pStyle w:val="Betarp"/>
        <w:rPr>
          <w:i/>
          <w:lang w:eastAsia="lt-LT"/>
        </w:rPr>
      </w:pPr>
      <w:r w:rsidRPr="00CF125B">
        <w:rPr>
          <w:i/>
          <w:lang w:eastAsia="lt-LT"/>
        </w:rPr>
        <w:t>Europos reikalų komiteto patarėja</w:t>
      </w:r>
    </w:p>
    <w:p w:rsidR="00CF125B" w:rsidRPr="00CF125B" w:rsidRDefault="00CF125B" w:rsidP="00CF125B">
      <w:pPr>
        <w:pStyle w:val="Betarp"/>
        <w:rPr>
          <w:rFonts w:eastAsia="Times New Roman"/>
          <w:b/>
          <w:i/>
        </w:rPr>
      </w:pPr>
      <w:r w:rsidRPr="00CF125B">
        <w:rPr>
          <w:bCs/>
          <w:i/>
          <w:lang w:eastAsia="lt-LT"/>
        </w:rPr>
        <w:t>Elzė Kolelė</w:t>
      </w:r>
      <w:r>
        <w:rPr>
          <w:bCs/>
          <w:i/>
          <w:lang w:eastAsia="lt-LT"/>
        </w:rPr>
        <w:t>, t</w:t>
      </w:r>
      <w:r>
        <w:rPr>
          <w:i/>
          <w:lang w:eastAsia="lt-LT"/>
        </w:rPr>
        <w:t>el. (8 5) 239 6847</w:t>
      </w:r>
    </w:p>
    <w:p w:rsidR="00812BB9" w:rsidRPr="00CF125B" w:rsidRDefault="00812BB9" w:rsidP="00CF125B">
      <w:pPr>
        <w:pStyle w:val="Betarp"/>
        <w:rPr>
          <w:rFonts w:eastAsia="Times New Roman"/>
          <w:b/>
          <w:i/>
        </w:rPr>
      </w:pPr>
    </w:p>
    <w:sectPr w:rsidR="00812BB9" w:rsidRPr="00CF125B" w:rsidSect="00C5531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0" w:right="849" w:bottom="1440" w:left="993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4C94" w:rsidRDefault="00474C94" w:rsidP="00C55314">
      <w:pPr>
        <w:spacing w:after="0" w:line="240" w:lineRule="auto"/>
      </w:pPr>
      <w:r>
        <w:separator/>
      </w:r>
    </w:p>
  </w:endnote>
  <w:endnote w:type="continuationSeparator" w:id="0">
    <w:p w:rsidR="00474C94" w:rsidRDefault="00474C94" w:rsidP="00C55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50D" w:rsidRDefault="009C450D">
    <w:pPr>
      <w:pStyle w:val="Por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0" w:rightFromText="180" w:vertAnchor="text" w:horzAnchor="margin" w:tblpY="-28"/>
      <w:tblW w:w="10174" w:type="dxa"/>
      <w:tblLook w:val="01E0" w:firstRow="1" w:lastRow="1" w:firstColumn="1" w:lastColumn="1" w:noHBand="0" w:noVBand="0"/>
    </w:tblPr>
    <w:tblGrid>
      <w:gridCol w:w="10174"/>
    </w:tblGrid>
    <w:tr w:rsidR="009C450D" w:rsidRPr="0062037B" w:rsidTr="0069381B">
      <w:trPr>
        <w:trHeight w:val="696"/>
      </w:trPr>
      <w:tc>
        <w:tcPr>
          <w:tcW w:w="10174" w:type="dxa"/>
          <w:hideMark/>
        </w:tcPr>
        <w:p w:rsidR="009C450D" w:rsidRDefault="009C450D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_____________________________________________________________________________________________</w:t>
          </w:r>
          <w:r>
            <w:rPr>
              <w:sz w:val="18"/>
              <w:szCs w:val="18"/>
              <w:lang w:eastAsia="en-US"/>
            </w:rPr>
            <w:t>_______</w:t>
          </w:r>
        </w:p>
        <w:p w:rsidR="009C450D" w:rsidRPr="0062037B" w:rsidRDefault="009C450D" w:rsidP="004720D8">
          <w:pPr>
            <w:spacing w:after="0" w:line="240" w:lineRule="auto"/>
            <w:jc w:val="center"/>
            <w:rPr>
              <w:sz w:val="18"/>
              <w:szCs w:val="18"/>
              <w:lang w:eastAsia="en-US"/>
            </w:rPr>
          </w:pPr>
          <w:r w:rsidRPr="0062037B">
            <w:rPr>
              <w:sz w:val="18"/>
              <w:szCs w:val="18"/>
              <w:lang w:eastAsia="en-US"/>
            </w:rPr>
            <w:t>Cituojant Seimo kanceliarijos Komunikacijos departamento Ryšių su visuomene skyriaus pranešimus, prašom nurodyti</w:t>
          </w:r>
          <w:r>
            <w:rPr>
              <w:sz w:val="18"/>
              <w:szCs w:val="18"/>
              <w:lang w:eastAsia="en-US"/>
            </w:rPr>
            <w:t xml:space="preserve"> </w:t>
          </w:r>
          <w:r w:rsidRPr="0062037B">
            <w:rPr>
              <w:sz w:val="18"/>
              <w:szCs w:val="18"/>
              <w:lang w:eastAsia="en-US"/>
            </w:rPr>
            <w:t>šaltinį.</w:t>
          </w:r>
        </w:p>
        <w:p w:rsidR="009C450D" w:rsidRPr="0062037B" w:rsidRDefault="009C450D" w:rsidP="0069381B">
          <w:pPr>
            <w:spacing w:after="0" w:line="240" w:lineRule="auto"/>
            <w:ind w:hanging="851"/>
            <w:jc w:val="center"/>
            <w:rPr>
              <w:sz w:val="18"/>
              <w:szCs w:val="18"/>
              <w:lang w:eastAsia="en-US"/>
            </w:rPr>
          </w:pPr>
        </w:p>
      </w:tc>
    </w:tr>
  </w:tbl>
  <w:p w:rsidR="009C450D" w:rsidRDefault="009C450D" w:rsidP="004720D8">
    <w:pPr>
      <w:pStyle w:val="Pora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50D" w:rsidRDefault="009C450D">
    <w:pPr>
      <w:pStyle w:val="Por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4C94" w:rsidRDefault="00474C94" w:rsidP="00C55314">
      <w:pPr>
        <w:spacing w:after="0" w:line="240" w:lineRule="auto"/>
      </w:pPr>
      <w:r>
        <w:separator/>
      </w:r>
    </w:p>
  </w:footnote>
  <w:footnote w:type="continuationSeparator" w:id="0">
    <w:p w:rsidR="00474C94" w:rsidRDefault="00474C94" w:rsidP="00C553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50D" w:rsidRDefault="009C450D">
    <w:pPr>
      <w:pStyle w:val="Antrat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50D" w:rsidRDefault="009C450D">
    <w:pPr>
      <w:pStyle w:val="Antrats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450D" w:rsidRDefault="009C450D">
    <w:pPr>
      <w:pStyle w:val="Antrats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37CBB"/>
    <w:multiLevelType w:val="hybridMultilevel"/>
    <w:tmpl w:val="46B4BEBA"/>
    <w:lvl w:ilvl="0" w:tplc="82FC9B66">
      <w:start w:val="1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E66D07"/>
    <w:multiLevelType w:val="hybridMultilevel"/>
    <w:tmpl w:val="1174E2BC"/>
    <w:lvl w:ilvl="0" w:tplc="C97C3C0C">
      <w:start w:val="2014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67F0852"/>
    <w:multiLevelType w:val="hybridMultilevel"/>
    <w:tmpl w:val="6F2439D6"/>
    <w:lvl w:ilvl="0" w:tplc="A6488DD4">
      <w:start w:val="1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997DD7"/>
    <w:multiLevelType w:val="hybridMultilevel"/>
    <w:tmpl w:val="46AC978C"/>
    <w:lvl w:ilvl="0" w:tplc="04270001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FA307F7"/>
    <w:multiLevelType w:val="hybridMultilevel"/>
    <w:tmpl w:val="94DC3A22"/>
    <w:lvl w:ilvl="0" w:tplc="9358FB48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6C6490"/>
    <w:multiLevelType w:val="hybridMultilevel"/>
    <w:tmpl w:val="ECDC71EC"/>
    <w:lvl w:ilvl="0" w:tplc="7890904A">
      <w:start w:val="1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D5263F"/>
    <w:multiLevelType w:val="hybridMultilevel"/>
    <w:tmpl w:val="2EBEA0F2"/>
    <w:lvl w:ilvl="0" w:tplc="04270001">
      <w:start w:val="1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B4BF5"/>
    <w:multiLevelType w:val="hybridMultilevel"/>
    <w:tmpl w:val="4430411E"/>
    <w:lvl w:ilvl="0" w:tplc="51023234">
      <w:start w:val="13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>
    <w:nsid w:val="4E6E128B"/>
    <w:multiLevelType w:val="hybridMultilevel"/>
    <w:tmpl w:val="F59ADF10"/>
    <w:lvl w:ilvl="0" w:tplc="2FDEBF28">
      <w:start w:val="13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B3D6B4A"/>
    <w:multiLevelType w:val="hybridMultilevel"/>
    <w:tmpl w:val="BE682630"/>
    <w:lvl w:ilvl="0" w:tplc="54A22A28">
      <w:start w:val="13"/>
      <w:numFmt w:val="bullet"/>
      <w:lvlText w:val="–"/>
      <w:lvlJc w:val="left"/>
      <w:pPr>
        <w:ind w:left="42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0">
    <w:nsid w:val="5C6F5004"/>
    <w:multiLevelType w:val="hybridMultilevel"/>
    <w:tmpl w:val="4916691A"/>
    <w:lvl w:ilvl="0" w:tplc="8DA69FA6">
      <w:start w:val="8"/>
      <w:numFmt w:val="bullet"/>
      <w:lvlText w:val=""/>
      <w:lvlJc w:val="left"/>
      <w:pPr>
        <w:ind w:left="720" w:hanging="360"/>
      </w:pPr>
      <w:rPr>
        <w:rFonts w:ascii="Wingdings" w:eastAsia="Calibri" w:hAnsi="Wingdings" w:cs="Times New Roman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7BF5F7A"/>
    <w:multiLevelType w:val="hybridMultilevel"/>
    <w:tmpl w:val="EF58A444"/>
    <w:lvl w:ilvl="0" w:tplc="D26E4D40">
      <w:start w:val="15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926250"/>
    <w:multiLevelType w:val="hybridMultilevel"/>
    <w:tmpl w:val="F8100352"/>
    <w:lvl w:ilvl="0" w:tplc="068694C0">
      <w:start w:val="1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BCC4746"/>
    <w:multiLevelType w:val="hybridMultilevel"/>
    <w:tmpl w:val="BDF4E174"/>
    <w:lvl w:ilvl="0" w:tplc="1CEE2A08">
      <w:start w:val="10"/>
      <w:numFmt w:val="decimal"/>
      <w:lvlText w:val="%1"/>
      <w:lvlJc w:val="left"/>
      <w:pPr>
        <w:ind w:left="720" w:hanging="360"/>
      </w:pPr>
      <w:rPr>
        <w:rFonts w:eastAsia="Calibri" w:hint="default"/>
        <w:i w:val="0"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DC45695"/>
    <w:multiLevelType w:val="hybridMultilevel"/>
    <w:tmpl w:val="A11C3746"/>
    <w:lvl w:ilvl="0" w:tplc="128AA710">
      <w:start w:val="14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  <w:i w:val="0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CC5FB6"/>
    <w:multiLevelType w:val="hybridMultilevel"/>
    <w:tmpl w:val="2BEA3080"/>
    <w:lvl w:ilvl="0" w:tplc="56B01F38">
      <w:start w:val="1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B734A99"/>
    <w:multiLevelType w:val="hybridMultilevel"/>
    <w:tmpl w:val="BFBE703A"/>
    <w:lvl w:ilvl="0" w:tplc="F2BA48E4">
      <w:start w:val="1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B8C0316"/>
    <w:multiLevelType w:val="hybridMultilevel"/>
    <w:tmpl w:val="6DC2067C"/>
    <w:lvl w:ilvl="0" w:tplc="17A0CF0A">
      <w:start w:val="14"/>
      <w:numFmt w:val="bullet"/>
      <w:lvlText w:val="–"/>
      <w:lvlJc w:val="left"/>
      <w:pPr>
        <w:ind w:left="420" w:hanging="360"/>
      </w:pPr>
      <w:rPr>
        <w:rFonts w:ascii="Times New Roman" w:eastAsia="Calibri" w:hAnsi="Times New Roman" w:cs="Times New Roman" w:hint="default"/>
        <w:b w:val="0"/>
        <w:color w:val="auto"/>
      </w:rPr>
    </w:lvl>
    <w:lvl w:ilvl="1" w:tplc="042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8">
    <w:nsid w:val="7C354A1B"/>
    <w:multiLevelType w:val="hybridMultilevel"/>
    <w:tmpl w:val="62C8EB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12"/>
  </w:num>
  <w:num w:numId="4">
    <w:abstractNumId w:val="5"/>
  </w:num>
  <w:num w:numId="5">
    <w:abstractNumId w:val="9"/>
  </w:num>
  <w:num w:numId="6">
    <w:abstractNumId w:val="8"/>
  </w:num>
  <w:num w:numId="7">
    <w:abstractNumId w:val="2"/>
  </w:num>
  <w:num w:numId="8">
    <w:abstractNumId w:val="16"/>
  </w:num>
  <w:num w:numId="9">
    <w:abstractNumId w:val="15"/>
  </w:num>
  <w:num w:numId="10">
    <w:abstractNumId w:val="6"/>
  </w:num>
  <w:num w:numId="11">
    <w:abstractNumId w:val="7"/>
  </w:num>
  <w:num w:numId="12">
    <w:abstractNumId w:val="3"/>
  </w:num>
  <w:num w:numId="13">
    <w:abstractNumId w:val="17"/>
  </w:num>
  <w:num w:numId="14">
    <w:abstractNumId w:val="14"/>
  </w:num>
  <w:num w:numId="15">
    <w:abstractNumId w:val="13"/>
  </w:num>
  <w:num w:numId="16">
    <w:abstractNumId w:val="4"/>
  </w:num>
  <w:num w:numId="17">
    <w:abstractNumId w:val="11"/>
  </w:num>
  <w:num w:numId="18">
    <w:abstractNumId w:val="1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1296"/>
  <w:hyphenationZone w:val="396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5AA0"/>
    <w:rsid w:val="00001245"/>
    <w:rsid w:val="00002492"/>
    <w:rsid w:val="00002F2A"/>
    <w:rsid w:val="00003442"/>
    <w:rsid w:val="00003BB3"/>
    <w:rsid w:val="00004875"/>
    <w:rsid w:val="00013DDB"/>
    <w:rsid w:val="000157FF"/>
    <w:rsid w:val="000212F6"/>
    <w:rsid w:val="000230E0"/>
    <w:rsid w:val="00023829"/>
    <w:rsid w:val="000273F5"/>
    <w:rsid w:val="0003174C"/>
    <w:rsid w:val="00036A28"/>
    <w:rsid w:val="000377FA"/>
    <w:rsid w:val="0003784F"/>
    <w:rsid w:val="00040028"/>
    <w:rsid w:val="0004036C"/>
    <w:rsid w:val="00042399"/>
    <w:rsid w:val="00045339"/>
    <w:rsid w:val="00050DEF"/>
    <w:rsid w:val="00056F2E"/>
    <w:rsid w:val="000673F1"/>
    <w:rsid w:val="00067BC4"/>
    <w:rsid w:val="000715B2"/>
    <w:rsid w:val="00074F03"/>
    <w:rsid w:val="0007527C"/>
    <w:rsid w:val="0007795F"/>
    <w:rsid w:val="00080D6F"/>
    <w:rsid w:val="0008327D"/>
    <w:rsid w:val="000B684D"/>
    <w:rsid w:val="000B6B28"/>
    <w:rsid w:val="000C1871"/>
    <w:rsid w:val="000C2EC4"/>
    <w:rsid w:val="000C4990"/>
    <w:rsid w:val="000C5C9C"/>
    <w:rsid w:val="000C7721"/>
    <w:rsid w:val="000D1118"/>
    <w:rsid w:val="000D31A4"/>
    <w:rsid w:val="000D476F"/>
    <w:rsid w:val="000D5A1C"/>
    <w:rsid w:val="000E03E6"/>
    <w:rsid w:val="000E2F2A"/>
    <w:rsid w:val="000E6BD5"/>
    <w:rsid w:val="000F04F9"/>
    <w:rsid w:val="000F0E28"/>
    <w:rsid w:val="0011331C"/>
    <w:rsid w:val="0011477A"/>
    <w:rsid w:val="00114C24"/>
    <w:rsid w:val="001230E7"/>
    <w:rsid w:val="001236FE"/>
    <w:rsid w:val="0012477F"/>
    <w:rsid w:val="001247CE"/>
    <w:rsid w:val="00125EC8"/>
    <w:rsid w:val="00131D3A"/>
    <w:rsid w:val="00131FB0"/>
    <w:rsid w:val="00131FEE"/>
    <w:rsid w:val="00132DC1"/>
    <w:rsid w:val="00150463"/>
    <w:rsid w:val="0015444B"/>
    <w:rsid w:val="001600B0"/>
    <w:rsid w:val="00174558"/>
    <w:rsid w:val="00174AAD"/>
    <w:rsid w:val="00174B58"/>
    <w:rsid w:val="001822EF"/>
    <w:rsid w:val="00184C26"/>
    <w:rsid w:val="00184E6C"/>
    <w:rsid w:val="0018545F"/>
    <w:rsid w:val="00185CCF"/>
    <w:rsid w:val="001920F5"/>
    <w:rsid w:val="00192404"/>
    <w:rsid w:val="00193C10"/>
    <w:rsid w:val="001948FD"/>
    <w:rsid w:val="001952FF"/>
    <w:rsid w:val="001A020D"/>
    <w:rsid w:val="001A0EC1"/>
    <w:rsid w:val="001A3CD0"/>
    <w:rsid w:val="001A61CC"/>
    <w:rsid w:val="001B1A1D"/>
    <w:rsid w:val="001C7845"/>
    <w:rsid w:val="001C7DC7"/>
    <w:rsid w:val="001D48F9"/>
    <w:rsid w:val="001D5F2F"/>
    <w:rsid w:val="001D7200"/>
    <w:rsid w:val="001E0AA6"/>
    <w:rsid w:val="001E1676"/>
    <w:rsid w:val="001E26EB"/>
    <w:rsid w:val="001E61CB"/>
    <w:rsid w:val="001E7A92"/>
    <w:rsid w:val="001F1AE2"/>
    <w:rsid w:val="001F1AFF"/>
    <w:rsid w:val="00205017"/>
    <w:rsid w:val="00210B23"/>
    <w:rsid w:val="00212173"/>
    <w:rsid w:val="002156C2"/>
    <w:rsid w:val="00222AE1"/>
    <w:rsid w:val="0022507F"/>
    <w:rsid w:val="00230B3F"/>
    <w:rsid w:val="002325CD"/>
    <w:rsid w:val="002326B9"/>
    <w:rsid w:val="00235DE5"/>
    <w:rsid w:val="002425B5"/>
    <w:rsid w:val="002432A5"/>
    <w:rsid w:val="0024762A"/>
    <w:rsid w:val="0025313D"/>
    <w:rsid w:val="0025378F"/>
    <w:rsid w:val="00272DE4"/>
    <w:rsid w:val="002732A4"/>
    <w:rsid w:val="002736EF"/>
    <w:rsid w:val="00275F18"/>
    <w:rsid w:val="00277D21"/>
    <w:rsid w:val="00285CEE"/>
    <w:rsid w:val="0029620F"/>
    <w:rsid w:val="002A18BB"/>
    <w:rsid w:val="002A5AA0"/>
    <w:rsid w:val="002B289D"/>
    <w:rsid w:val="002B5247"/>
    <w:rsid w:val="002B5B13"/>
    <w:rsid w:val="002B6233"/>
    <w:rsid w:val="002C7776"/>
    <w:rsid w:val="002D15B4"/>
    <w:rsid w:val="002D2CFF"/>
    <w:rsid w:val="002D356E"/>
    <w:rsid w:val="002E0B60"/>
    <w:rsid w:val="002E109B"/>
    <w:rsid w:val="002E6444"/>
    <w:rsid w:val="002F07F6"/>
    <w:rsid w:val="002F3306"/>
    <w:rsid w:val="002F7EF3"/>
    <w:rsid w:val="00302643"/>
    <w:rsid w:val="003034AF"/>
    <w:rsid w:val="00307A11"/>
    <w:rsid w:val="003101E6"/>
    <w:rsid w:val="00313307"/>
    <w:rsid w:val="00322217"/>
    <w:rsid w:val="003228BB"/>
    <w:rsid w:val="00322E3B"/>
    <w:rsid w:val="0032440D"/>
    <w:rsid w:val="00324738"/>
    <w:rsid w:val="00327BAE"/>
    <w:rsid w:val="00331B56"/>
    <w:rsid w:val="00332C90"/>
    <w:rsid w:val="00334DAD"/>
    <w:rsid w:val="003354C3"/>
    <w:rsid w:val="003359AC"/>
    <w:rsid w:val="0033671E"/>
    <w:rsid w:val="00340117"/>
    <w:rsid w:val="0034044F"/>
    <w:rsid w:val="00340570"/>
    <w:rsid w:val="00341603"/>
    <w:rsid w:val="00343D5E"/>
    <w:rsid w:val="003444CC"/>
    <w:rsid w:val="003446A4"/>
    <w:rsid w:val="00345802"/>
    <w:rsid w:val="00347492"/>
    <w:rsid w:val="003502E8"/>
    <w:rsid w:val="0035313F"/>
    <w:rsid w:val="00354715"/>
    <w:rsid w:val="00356B8E"/>
    <w:rsid w:val="0036122E"/>
    <w:rsid w:val="00361C45"/>
    <w:rsid w:val="003624EE"/>
    <w:rsid w:val="00363152"/>
    <w:rsid w:val="003660E9"/>
    <w:rsid w:val="0037612B"/>
    <w:rsid w:val="00377392"/>
    <w:rsid w:val="003800DC"/>
    <w:rsid w:val="00384D1A"/>
    <w:rsid w:val="0038535B"/>
    <w:rsid w:val="003853E5"/>
    <w:rsid w:val="003859B9"/>
    <w:rsid w:val="0039042B"/>
    <w:rsid w:val="00391831"/>
    <w:rsid w:val="00394844"/>
    <w:rsid w:val="003A1FEF"/>
    <w:rsid w:val="003A6B77"/>
    <w:rsid w:val="003A7674"/>
    <w:rsid w:val="003B1CF2"/>
    <w:rsid w:val="003B42DF"/>
    <w:rsid w:val="003B67DE"/>
    <w:rsid w:val="003B685C"/>
    <w:rsid w:val="003C04CB"/>
    <w:rsid w:val="003C1D6C"/>
    <w:rsid w:val="003C3595"/>
    <w:rsid w:val="003C42A8"/>
    <w:rsid w:val="003C47CA"/>
    <w:rsid w:val="003C4E8C"/>
    <w:rsid w:val="003D0615"/>
    <w:rsid w:val="003D7ACB"/>
    <w:rsid w:val="003E067C"/>
    <w:rsid w:val="003E0B17"/>
    <w:rsid w:val="003E0C66"/>
    <w:rsid w:val="003E7936"/>
    <w:rsid w:val="003F10F6"/>
    <w:rsid w:val="003F2457"/>
    <w:rsid w:val="003F49F9"/>
    <w:rsid w:val="003F5034"/>
    <w:rsid w:val="00400619"/>
    <w:rsid w:val="00402D31"/>
    <w:rsid w:val="00404E2F"/>
    <w:rsid w:val="004124A5"/>
    <w:rsid w:val="00422B6A"/>
    <w:rsid w:val="004271C3"/>
    <w:rsid w:val="00427B22"/>
    <w:rsid w:val="0043263E"/>
    <w:rsid w:val="004376D6"/>
    <w:rsid w:val="00440BA8"/>
    <w:rsid w:val="00442AF6"/>
    <w:rsid w:val="004511E7"/>
    <w:rsid w:val="0045374F"/>
    <w:rsid w:val="00456AE0"/>
    <w:rsid w:val="00460A3F"/>
    <w:rsid w:val="00461C88"/>
    <w:rsid w:val="00463F5D"/>
    <w:rsid w:val="004720D8"/>
    <w:rsid w:val="00473A8C"/>
    <w:rsid w:val="00474C94"/>
    <w:rsid w:val="00474D26"/>
    <w:rsid w:val="00474DFD"/>
    <w:rsid w:val="0047604E"/>
    <w:rsid w:val="00477C47"/>
    <w:rsid w:val="004921A6"/>
    <w:rsid w:val="004A7E81"/>
    <w:rsid w:val="004B28E4"/>
    <w:rsid w:val="004B4BCE"/>
    <w:rsid w:val="004B6041"/>
    <w:rsid w:val="004C02A4"/>
    <w:rsid w:val="004C148E"/>
    <w:rsid w:val="004C65CE"/>
    <w:rsid w:val="004D553D"/>
    <w:rsid w:val="004E1E1A"/>
    <w:rsid w:val="004E3560"/>
    <w:rsid w:val="004F074B"/>
    <w:rsid w:val="00500439"/>
    <w:rsid w:val="00504C48"/>
    <w:rsid w:val="005118A0"/>
    <w:rsid w:val="00511977"/>
    <w:rsid w:val="005153D2"/>
    <w:rsid w:val="005155EF"/>
    <w:rsid w:val="0051629B"/>
    <w:rsid w:val="005209FD"/>
    <w:rsid w:val="00520BBC"/>
    <w:rsid w:val="00525D88"/>
    <w:rsid w:val="00526CB2"/>
    <w:rsid w:val="005271BB"/>
    <w:rsid w:val="0053271E"/>
    <w:rsid w:val="005335C5"/>
    <w:rsid w:val="0053395B"/>
    <w:rsid w:val="00534EA6"/>
    <w:rsid w:val="005350C4"/>
    <w:rsid w:val="00540124"/>
    <w:rsid w:val="00540745"/>
    <w:rsid w:val="00544ED5"/>
    <w:rsid w:val="00551D82"/>
    <w:rsid w:val="00552722"/>
    <w:rsid w:val="00553D5F"/>
    <w:rsid w:val="00554FE3"/>
    <w:rsid w:val="00562579"/>
    <w:rsid w:val="005643B1"/>
    <w:rsid w:val="0056538E"/>
    <w:rsid w:val="00566E4A"/>
    <w:rsid w:val="00571BC4"/>
    <w:rsid w:val="005727F5"/>
    <w:rsid w:val="005752E0"/>
    <w:rsid w:val="00575AEE"/>
    <w:rsid w:val="005837EB"/>
    <w:rsid w:val="005863C5"/>
    <w:rsid w:val="005903C1"/>
    <w:rsid w:val="00593E19"/>
    <w:rsid w:val="0059549D"/>
    <w:rsid w:val="005A275C"/>
    <w:rsid w:val="005A34E6"/>
    <w:rsid w:val="005A4012"/>
    <w:rsid w:val="005A4FEB"/>
    <w:rsid w:val="005A7012"/>
    <w:rsid w:val="005A771A"/>
    <w:rsid w:val="005B07FB"/>
    <w:rsid w:val="005B5AD2"/>
    <w:rsid w:val="005C1166"/>
    <w:rsid w:val="005C4241"/>
    <w:rsid w:val="005C6F50"/>
    <w:rsid w:val="005D6D48"/>
    <w:rsid w:val="005E17CF"/>
    <w:rsid w:val="005E1FB1"/>
    <w:rsid w:val="005E31AE"/>
    <w:rsid w:val="005E4631"/>
    <w:rsid w:val="005E5FD7"/>
    <w:rsid w:val="005F404A"/>
    <w:rsid w:val="005F60DC"/>
    <w:rsid w:val="005F6D70"/>
    <w:rsid w:val="00607355"/>
    <w:rsid w:val="0061240F"/>
    <w:rsid w:val="006143FA"/>
    <w:rsid w:val="00615306"/>
    <w:rsid w:val="00615EDF"/>
    <w:rsid w:val="0061699F"/>
    <w:rsid w:val="00617956"/>
    <w:rsid w:val="006345B9"/>
    <w:rsid w:val="006372B2"/>
    <w:rsid w:val="00644E03"/>
    <w:rsid w:val="00665455"/>
    <w:rsid w:val="0066645C"/>
    <w:rsid w:val="006703B7"/>
    <w:rsid w:val="00671380"/>
    <w:rsid w:val="00672793"/>
    <w:rsid w:val="0067354D"/>
    <w:rsid w:val="00676003"/>
    <w:rsid w:val="00682E82"/>
    <w:rsid w:val="00691047"/>
    <w:rsid w:val="0069381B"/>
    <w:rsid w:val="006A1836"/>
    <w:rsid w:val="006A2DA8"/>
    <w:rsid w:val="006A36EE"/>
    <w:rsid w:val="006A7890"/>
    <w:rsid w:val="006B56C1"/>
    <w:rsid w:val="006B7830"/>
    <w:rsid w:val="006C0518"/>
    <w:rsid w:val="006C3587"/>
    <w:rsid w:val="006E1905"/>
    <w:rsid w:val="006F37A8"/>
    <w:rsid w:val="006F654F"/>
    <w:rsid w:val="00700A58"/>
    <w:rsid w:val="00701D58"/>
    <w:rsid w:val="007114F6"/>
    <w:rsid w:val="00715748"/>
    <w:rsid w:val="00715FA7"/>
    <w:rsid w:val="00720DE2"/>
    <w:rsid w:val="007226B4"/>
    <w:rsid w:val="00723972"/>
    <w:rsid w:val="00724823"/>
    <w:rsid w:val="00724BB5"/>
    <w:rsid w:val="00731E15"/>
    <w:rsid w:val="00734092"/>
    <w:rsid w:val="00743D2A"/>
    <w:rsid w:val="007462A1"/>
    <w:rsid w:val="0074720C"/>
    <w:rsid w:val="0075083F"/>
    <w:rsid w:val="00753642"/>
    <w:rsid w:val="0075439F"/>
    <w:rsid w:val="00754572"/>
    <w:rsid w:val="0075479F"/>
    <w:rsid w:val="00762CCD"/>
    <w:rsid w:val="00767348"/>
    <w:rsid w:val="0076738C"/>
    <w:rsid w:val="00772129"/>
    <w:rsid w:val="00777D2F"/>
    <w:rsid w:val="00780308"/>
    <w:rsid w:val="007847EF"/>
    <w:rsid w:val="00786407"/>
    <w:rsid w:val="00790AAB"/>
    <w:rsid w:val="00792E62"/>
    <w:rsid w:val="00796778"/>
    <w:rsid w:val="007A24A9"/>
    <w:rsid w:val="007A25AC"/>
    <w:rsid w:val="007A5673"/>
    <w:rsid w:val="007A786A"/>
    <w:rsid w:val="007B3DDA"/>
    <w:rsid w:val="007B49CB"/>
    <w:rsid w:val="007C105C"/>
    <w:rsid w:val="007D012D"/>
    <w:rsid w:val="007D268E"/>
    <w:rsid w:val="007D42E8"/>
    <w:rsid w:val="007D48A2"/>
    <w:rsid w:val="007D55FB"/>
    <w:rsid w:val="007D5669"/>
    <w:rsid w:val="007E4B51"/>
    <w:rsid w:val="007E58F9"/>
    <w:rsid w:val="007F1AB2"/>
    <w:rsid w:val="007F213C"/>
    <w:rsid w:val="007F2B10"/>
    <w:rsid w:val="007F434D"/>
    <w:rsid w:val="007F5F99"/>
    <w:rsid w:val="007F7E5E"/>
    <w:rsid w:val="00800F24"/>
    <w:rsid w:val="0080136A"/>
    <w:rsid w:val="008036DD"/>
    <w:rsid w:val="00812BB9"/>
    <w:rsid w:val="00814094"/>
    <w:rsid w:val="0081563E"/>
    <w:rsid w:val="00816866"/>
    <w:rsid w:val="00825078"/>
    <w:rsid w:val="00830AE0"/>
    <w:rsid w:val="008335D0"/>
    <w:rsid w:val="008349E8"/>
    <w:rsid w:val="00843A82"/>
    <w:rsid w:val="00844FE5"/>
    <w:rsid w:val="00845246"/>
    <w:rsid w:val="0085463C"/>
    <w:rsid w:val="008606E4"/>
    <w:rsid w:val="00861B89"/>
    <w:rsid w:val="00862FFE"/>
    <w:rsid w:val="0086743A"/>
    <w:rsid w:val="00870014"/>
    <w:rsid w:val="00870116"/>
    <w:rsid w:val="00873BF3"/>
    <w:rsid w:val="00874A7B"/>
    <w:rsid w:val="0087764B"/>
    <w:rsid w:val="00877C81"/>
    <w:rsid w:val="008812C9"/>
    <w:rsid w:val="00882FC1"/>
    <w:rsid w:val="008876FB"/>
    <w:rsid w:val="0089109A"/>
    <w:rsid w:val="008914D8"/>
    <w:rsid w:val="00891E39"/>
    <w:rsid w:val="00892605"/>
    <w:rsid w:val="00892677"/>
    <w:rsid w:val="008933B3"/>
    <w:rsid w:val="00893CF5"/>
    <w:rsid w:val="0089723C"/>
    <w:rsid w:val="008A12BD"/>
    <w:rsid w:val="008A362E"/>
    <w:rsid w:val="008A51FB"/>
    <w:rsid w:val="008A5617"/>
    <w:rsid w:val="008A6D7D"/>
    <w:rsid w:val="008B0ED7"/>
    <w:rsid w:val="008B132A"/>
    <w:rsid w:val="008B1AC7"/>
    <w:rsid w:val="008B763E"/>
    <w:rsid w:val="008C08F8"/>
    <w:rsid w:val="008C1AEC"/>
    <w:rsid w:val="008C2D9B"/>
    <w:rsid w:val="008D155E"/>
    <w:rsid w:val="008D16F0"/>
    <w:rsid w:val="008D1EAC"/>
    <w:rsid w:val="008D24D7"/>
    <w:rsid w:val="008D2626"/>
    <w:rsid w:val="008D6390"/>
    <w:rsid w:val="008D6FEE"/>
    <w:rsid w:val="008E548A"/>
    <w:rsid w:val="008F1B86"/>
    <w:rsid w:val="008F2DD6"/>
    <w:rsid w:val="008F3D46"/>
    <w:rsid w:val="008F49C0"/>
    <w:rsid w:val="008F71AF"/>
    <w:rsid w:val="008F79FA"/>
    <w:rsid w:val="00901738"/>
    <w:rsid w:val="0090687F"/>
    <w:rsid w:val="009128CE"/>
    <w:rsid w:val="009152F2"/>
    <w:rsid w:val="009209C3"/>
    <w:rsid w:val="00924D92"/>
    <w:rsid w:val="009253C4"/>
    <w:rsid w:val="009257F1"/>
    <w:rsid w:val="00926688"/>
    <w:rsid w:val="0093125F"/>
    <w:rsid w:val="00932494"/>
    <w:rsid w:val="00934B29"/>
    <w:rsid w:val="00935833"/>
    <w:rsid w:val="00935C79"/>
    <w:rsid w:val="00937EDD"/>
    <w:rsid w:val="009415E1"/>
    <w:rsid w:val="0094245D"/>
    <w:rsid w:val="009456E4"/>
    <w:rsid w:val="00957DF7"/>
    <w:rsid w:val="00957FB6"/>
    <w:rsid w:val="009605DD"/>
    <w:rsid w:val="009648C2"/>
    <w:rsid w:val="00973A93"/>
    <w:rsid w:val="00973C11"/>
    <w:rsid w:val="00976E92"/>
    <w:rsid w:val="00977F1C"/>
    <w:rsid w:val="0099588F"/>
    <w:rsid w:val="00996CDA"/>
    <w:rsid w:val="00997FF2"/>
    <w:rsid w:val="009A13B5"/>
    <w:rsid w:val="009A3B34"/>
    <w:rsid w:val="009A42D2"/>
    <w:rsid w:val="009A4974"/>
    <w:rsid w:val="009B19CB"/>
    <w:rsid w:val="009B296F"/>
    <w:rsid w:val="009B3AB6"/>
    <w:rsid w:val="009B7CC7"/>
    <w:rsid w:val="009C02B0"/>
    <w:rsid w:val="009C1DF0"/>
    <w:rsid w:val="009C277C"/>
    <w:rsid w:val="009C3511"/>
    <w:rsid w:val="009C3B1E"/>
    <w:rsid w:val="009C450D"/>
    <w:rsid w:val="009C75E7"/>
    <w:rsid w:val="009D1507"/>
    <w:rsid w:val="009D1A28"/>
    <w:rsid w:val="009D396B"/>
    <w:rsid w:val="009E0D77"/>
    <w:rsid w:val="009E57C5"/>
    <w:rsid w:val="009F31C0"/>
    <w:rsid w:val="009F5D73"/>
    <w:rsid w:val="009F732B"/>
    <w:rsid w:val="00A008AE"/>
    <w:rsid w:val="00A01F2B"/>
    <w:rsid w:val="00A06CAD"/>
    <w:rsid w:val="00A12B7B"/>
    <w:rsid w:val="00A13B1A"/>
    <w:rsid w:val="00A16D17"/>
    <w:rsid w:val="00A17678"/>
    <w:rsid w:val="00A235DD"/>
    <w:rsid w:val="00A26306"/>
    <w:rsid w:val="00A30128"/>
    <w:rsid w:val="00A31FFD"/>
    <w:rsid w:val="00A33B3F"/>
    <w:rsid w:val="00A34639"/>
    <w:rsid w:val="00A4020F"/>
    <w:rsid w:val="00A5252E"/>
    <w:rsid w:val="00A575CA"/>
    <w:rsid w:val="00A60829"/>
    <w:rsid w:val="00A61B60"/>
    <w:rsid w:val="00A62453"/>
    <w:rsid w:val="00A64161"/>
    <w:rsid w:val="00A714CA"/>
    <w:rsid w:val="00A72972"/>
    <w:rsid w:val="00A75DE7"/>
    <w:rsid w:val="00A77E6B"/>
    <w:rsid w:val="00A81AA8"/>
    <w:rsid w:val="00A844C5"/>
    <w:rsid w:val="00A862A9"/>
    <w:rsid w:val="00A87181"/>
    <w:rsid w:val="00A91815"/>
    <w:rsid w:val="00A95E87"/>
    <w:rsid w:val="00AA0577"/>
    <w:rsid w:val="00AA6E92"/>
    <w:rsid w:val="00AA7F4B"/>
    <w:rsid w:val="00AB2812"/>
    <w:rsid w:val="00AB3B09"/>
    <w:rsid w:val="00AB4947"/>
    <w:rsid w:val="00AB617C"/>
    <w:rsid w:val="00AC34E3"/>
    <w:rsid w:val="00AC61F6"/>
    <w:rsid w:val="00AD188F"/>
    <w:rsid w:val="00AD3ECB"/>
    <w:rsid w:val="00AD715C"/>
    <w:rsid w:val="00AD7F3B"/>
    <w:rsid w:val="00AE1061"/>
    <w:rsid w:val="00AE3ABA"/>
    <w:rsid w:val="00AE48B2"/>
    <w:rsid w:val="00AF0926"/>
    <w:rsid w:val="00AF43BE"/>
    <w:rsid w:val="00AF59DA"/>
    <w:rsid w:val="00AF653B"/>
    <w:rsid w:val="00AF6E58"/>
    <w:rsid w:val="00AF7F86"/>
    <w:rsid w:val="00B05BDE"/>
    <w:rsid w:val="00B07FB4"/>
    <w:rsid w:val="00B165B3"/>
    <w:rsid w:val="00B16F0D"/>
    <w:rsid w:val="00B21AA0"/>
    <w:rsid w:val="00B224EF"/>
    <w:rsid w:val="00B24745"/>
    <w:rsid w:val="00B32B9A"/>
    <w:rsid w:val="00B35213"/>
    <w:rsid w:val="00B35784"/>
    <w:rsid w:val="00B35ACC"/>
    <w:rsid w:val="00B41F91"/>
    <w:rsid w:val="00B42014"/>
    <w:rsid w:val="00B429A7"/>
    <w:rsid w:val="00B43BCB"/>
    <w:rsid w:val="00B46472"/>
    <w:rsid w:val="00B507E9"/>
    <w:rsid w:val="00B60559"/>
    <w:rsid w:val="00B607F1"/>
    <w:rsid w:val="00B63917"/>
    <w:rsid w:val="00B645BD"/>
    <w:rsid w:val="00B64F29"/>
    <w:rsid w:val="00B707C5"/>
    <w:rsid w:val="00B72EF4"/>
    <w:rsid w:val="00B749D4"/>
    <w:rsid w:val="00B80CF9"/>
    <w:rsid w:val="00B81F09"/>
    <w:rsid w:val="00B82DD0"/>
    <w:rsid w:val="00B8314C"/>
    <w:rsid w:val="00B83ADC"/>
    <w:rsid w:val="00B846BC"/>
    <w:rsid w:val="00B87AE6"/>
    <w:rsid w:val="00B9176C"/>
    <w:rsid w:val="00BA1CDC"/>
    <w:rsid w:val="00BA54DC"/>
    <w:rsid w:val="00BA5C56"/>
    <w:rsid w:val="00BA69D0"/>
    <w:rsid w:val="00BB26D8"/>
    <w:rsid w:val="00BB38FC"/>
    <w:rsid w:val="00BC7C00"/>
    <w:rsid w:val="00BD11E2"/>
    <w:rsid w:val="00BD52E2"/>
    <w:rsid w:val="00BE03AC"/>
    <w:rsid w:val="00BE76BF"/>
    <w:rsid w:val="00BF2C4B"/>
    <w:rsid w:val="00BF3228"/>
    <w:rsid w:val="00BF5C01"/>
    <w:rsid w:val="00C00F48"/>
    <w:rsid w:val="00C07E46"/>
    <w:rsid w:val="00C137FA"/>
    <w:rsid w:val="00C20A08"/>
    <w:rsid w:val="00C2312E"/>
    <w:rsid w:val="00C25232"/>
    <w:rsid w:val="00C259E7"/>
    <w:rsid w:val="00C27FC8"/>
    <w:rsid w:val="00C27FDC"/>
    <w:rsid w:val="00C31EC1"/>
    <w:rsid w:val="00C33C0F"/>
    <w:rsid w:val="00C40E6E"/>
    <w:rsid w:val="00C4233E"/>
    <w:rsid w:val="00C43D11"/>
    <w:rsid w:val="00C45F11"/>
    <w:rsid w:val="00C54B99"/>
    <w:rsid w:val="00C55314"/>
    <w:rsid w:val="00C579E4"/>
    <w:rsid w:val="00C6448D"/>
    <w:rsid w:val="00C66A85"/>
    <w:rsid w:val="00C70C5D"/>
    <w:rsid w:val="00C71074"/>
    <w:rsid w:val="00C71620"/>
    <w:rsid w:val="00C74C66"/>
    <w:rsid w:val="00C873B7"/>
    <w:rsid w:val="00C87640"/>
    <w:rsid w:val="00C906A5"/>
    <w:rsid w:val="00C954AA"/>
    <w:rsid w:val="00CA1888"/>
    <w:rsid w:val="00CA1DF3"/>
    <w:rsid w:val="00CA371D"/>
    <w:rsid w:val="00CA4778"/>
    <w:rsid w:val="00CA481E"/>
    <w:rsid w:val="00CA5B41"/>
    <w:rsid w:val="00CA7524"/>
    <w:rsid w:val="00CB223D"/>
    <w:rsid w:val="00CB43A2"/>
    <w:rsid w:val="00CB514A"/>
    <w:rsid w:val="00CB57DB"/>
    <w:rsid w:val="00CC0FB7"/>
    <w:rsid w:val="00CC2D77"/>
    <w:rsid w:val="00CC50E7"/>
    <w:rsid w:val="00CD22D3"/>
    <w:rsid w:val="00CD6956"/>
    <w:rsid w:val="00CE0039"/>
    <w:rsid w:val="00CE485B"/>
    <w:rsid w:val="00CF125B"/>
    <w:rsid w:val="00CF2477"/>
    <w:rsid w:val="00CF5DE9"/>
    <w:rsid w:val="00CF7395"/>
    <w:rsid w:val="00D03163"/>
    <w:rsid w:val="00D04037"/>
    <w:rsid w:val="00D04BCF"/>
    <w:rsid w:val="00D130E0"/>
    <w:rsid w:val="00D21C77"/>
    <w:rsid w:val="00D25205"/>
    <w:rsid w:val="00D27266"/>
    <w:rsid w:val="00D37AD8"/>
    <w:rsid w:val="00D37F09"/>
    <w:rsid w:val="00D42AC4"/>
    <w:rsid w:val="00D45917"/>
    <w:rsid w:val="00D55055"/>
    <w:rsid w:val="00D5707E"/>
    <w:rsid w:val="00D57279"/>
    <w:rsid w:val="00D62AAB"/>
    <w:rsid w:val="00D6329B"/>
    <w:rsid w:val="00D63D0D"/>
    <w:rsid w:val="00D67928"/>
    <w:rsid w:val="00D67C7A"/>
    <w:rsid w:val="00D75CA2"/>
    <w:rsid w:val="00D84556"/>
    <w:rsid w:val="00D90276"/>
    <w:rsid w:val="00D90B06"/>
    <w:rsid w:val="00D91E96"/>
    <w:rsid w:val="00DA103B"/>
    <w:rsid w:val="00DA7C13"/>
    <w:rsid w:val="00DB321A"/>
    <w:rsid w:val="00DB3FF1"/>
    <w:rsid w:val="00DB7F3F"/>
    <w:rsid w:val="00DC12CF"/>
    <w:rsid w:val="00DC1F1C"/>
    <w:rsid w:val="00DC2D34"/>
    <w:rsid w:val="00DC6CC5"/>
    <w:rsid w:val="00DD3044"/>
    <w:rsid w:val="00DE397D"/>
    <w:rsid w:val="00DF0BA8"/>
    <w:rsid w:val="00E000B3"/>
    <w:rsid w:val="00E02BC0"/>
    <w:rsid w:val="00E03B6C"/>
    <w:rsid w:val="00E043FE"/>
    <w:rsid w:val="00E0766E"/>
    <w:rsid w:val="00E142CD"/>
    <w:rsid w:val="00E21400"/>
    <w:rsid w:val="00E24697"/>
    <w:rsid w:val="00E25BD6"/>
    <w:rsid w:val="00E31E6E"/>
    <w:rsid w:val="00E3322D"/>
    <w:rsid w:val="00E33FD0"/>
    <w:rsid w:val="00E34F92"/>
    <w:rsid w:val="00E4433F"/>
    <w:rsid w:val="00E44A9F"/>
    <w:rsid w:val="00E46875"/>
    <w:rsid w:val="00E65C19"/>
    <w:rsid w:val="00E6634A"/>
    <w:rsid w:val="00E86AC9"/>
    <w:rsid w:val="00E87F89"/>
    <w:rsid w:val="00E905E5"/>
    <w:rsid w:val="00EA2600"/>
    <w:rsid w:val="00EA5642"/>
    <w:rsid w:val="00EA625F"/>
    <w:rsid w:val="00EA6666"/>
    <w:rsid w:val="00EB2966"/>
    <w:rsid w:val="00EC38B4"/>
    <w:rsid w:val="00EC4ACD"/>
    <w:rsid w:val="00EC6D34"/>
    <w:rsid w:val="00EC7DD3"/>
    <w:rsid w:val="00ED0F01"/>
    <w:rsid w:val="00ED39D4"/>
    <w:rsid w:val="00EE3AF6"/>
    <w:rsid w:val="00EE6E52"/>
    <w:rsid w:val="00EE7F2E"/>
    <w:rsid w:val="00EF4C0E"/>
    <w:rsid w:val="00EF6B8F"/>
    <w:rsid w:val="00EF7F91"/>
    <w:rsid w:val="00F02D72"/>
    <w:rsid w:val="00F06B21"/>
    <w:rsid w:val="00F0767B"/>
    <w:rsid w:val="00F1079B"/>
    <w:rsid w:val="00F12BAD"/>
    <w:rsid w:val="00F1456C"/>
    <w:rsid w:val="00F153E8"/>
    <w:rsid w:val="00F160A8"/>
    <w:rsid w:val="00F16C5B"/>
    <w:rsid w:val="00F203E1"/>
    <w:rsid w:val="00F250AE"/>
    <w:rsid w:val="00F254EB"/>
    <w:rsid w:val="00F258E6"/>
    <w:rsid w:val="00F25959"/>
    <w:rsid w:val="00F25AAB"/>
    <w:rsid w:val="00F27CC1"/>
    <w:rsid w:val="00F32594"/>
    <w:rsid w:val="00F4122D"/>
    <w:rsid w:val="00F4248F"/>
    <w:rsid w:val="00F44928"/>
    <w:rsid w:val="00F65A97"/>
    <w:rsid w:val="00F7069D"/>
    <w:rsid w:val="00F72D36"/>
    <w:rsid w:val="00F74A2B"/>
    <w:rsid w:val="00F761C3"/>
    <w:rsid w:val="00F872EB"/>
    <w:rsid w:val="00F953CD"/>
    <w:rsid w:val="00F973D5"/>
    <w:rsid w:val="00FA5997"/>
    <w:rsid w:val="00FA5B5A"/>
    <w:rsid w:val="00FA7F9D"/>
    <w:rsid w:val="00FB33AB"/>
    <w:rsid w:val="00FB6230"/>
    <w:rsid w:val="00FB7206"/>
    <w:rsid w:val="00FC09CD"/>
    <w:rsid w:val="00FC33A5"/>
    <w:rsid w:val="00FC7CCE"/>
    <w:rsid w:val="00FC7EFF"/>
    <w:rsid w:val="00FD3B43"/>
    <w:rsid w:val="00FD4071"/>
    <w:rsid w:val="00FE0461"/>
    <w:rsid w:val="00FE1DD4"/>
    <w:rsid w:val="00FE2348"/>
    <w:rsid w:val="00FF19B0"/>
    <w:rsid w:val="00FF45FB"/>
    <w:rsid w:val="00FF54F9"/>
    <w:rsid w:val="00FF69AA"/>
    <w:rsid w:val="00FF7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2A5AA0"/>
    <w:pPr>
      <w:spacing w:after="200" w:line="276" w:lineRule="auto"/>
    </w:pPr>
    <w:rPr>
      <w:sz w:val="24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937EDD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440BA8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340117"/>
    <w:rPr>
      <w:sz w:val="24"/>
      <w:szCs w:val="22"/>
      <w:lang w:eastAsia="en-US"/>
    </w:rPr>
  </w:style>
  <w:style w:type="paragraph" w:styleId="Antrats">
    <w:name w:val="header"/>
    <w:basedOn w:val="prastasis"/>
    <w:link w:val="Antrats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uiPriority w:val="99"/>
    <w:rsid w:val="00C55314"/>
    <w:rPr>
      <w:sz w:val="24"/>
    </w:rPr>
  </w:style>
  <w:style w:type="paragraph" w:styleId="Porat">
    <w:name w:val="footer"/>
    <w:basedOn w:val="prastasis"/>
    <w:link w:val="PoratDiagrama"/>
    <w:uiPriority w:val="99"/>
    <w:unhideWhenUsed/>
    <w:rsid w:val="00C55314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uiPriority w:val="99"/>
    <w:rsid w:val="00C55314"/>
    <w:rPr>
      <w:sz w:val="24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864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link w:val="Debesliotekstas"/>
    <w:uiPriority w:val="99"/>
    <w:semiHidden/>
    <w:rsid w:val="00786407"/>
    <w:rPr>
      <w:rFonts w:ascii="Tahoma" w:hAnsi="Tahoma" w:cs="Tahoma"/>
      <w:sz w:val="16"/>
      <w:szCs w:val="16"/>
      <w:lang w:val="lt-LT" w:eastAsia="lt-LT"/>
    </w:rPr>
  </w:style>
  <w:style w:type="character" w:styleId="Hipersaitas">
    <w:name w:val="Hyperlink"/>
    <w:uiPriority w:val="99"/>
    <w:unhideWhenUsed/>
    <w:rsid w:val="009D1507"/>
    <w:rPr>
      <w:color w:val="0000FF"/>
      <w:u w:val="single"/>
    </w:rPr>
  </w:style>
  <w:style w:type="character" w:styleId="Perirtashipersaitas">
    <w:name w:val="FollowedHyperlink"/>
    <w:uiPriority w:val="99"/>
    <w:semiHidden/>
    <w:unhideWhenUsed/>
    <w:rsid w:val="009D1507"/>
    <w:rPr>
      <w:color w:val="800080"/>
      <w:u w:val="single"/>
    </w:rPr>
  </w:style>
  <w:style w:type="character" w:customStyle="1" w:styleId="Antrat1Diagrama">
    <w:name w:val="Antraštė 1 Diagrama"/>
    <w:link w:val="Antrat1"/>
    <w:uiPriority w:val="9"/>
    <w:rsid w:val="00937ED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prastasistinklapis">
    <w:name w:val="Normal (Web)"/>
    <w:basedOn w:val="prastasis"/>
    <w:uiPriority w:val="99"/>
    <w:unhideWhenUsed/>
    <w:rsid w:val="003354C3"/>
    <w:pPr>
      <w:spacing w:before="150" w:after="150" w:line="240" w:lineRule="auto"/>
    </w:pPr>
    <w:rPr>
      <w:szCs w:val="24"/>
    </w:rPr>
  </w:style>
  <w:style w:type="character" w:styleId="Vietosrezervavimoenklotekstas">
    <w:name w:val="Placeholder Text"/>
    <w:uiPriority w:val="99"/>
    <w:semiHidden/>
    <w:rsid w:val="009A13B5"/>
    <w:rPr>
      <w:color w:val="808080"/>
    </w:rPr>
  </w:style>
  <w:style w:type="character" w:customStyle="1" w:styleId="Antrat2Diagrama">
    <w:name w:val="Antraštė 2 Diagrama"/>
    <w:link w:val="Antrat2"/>
    <w:uiPriority w:val="9"/>
    <w:semiHidden/>
    <w:rsid w:val="00440BA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Default">
    <w:name w:val="Default"/>
    <w:rsid w:val="003C42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Grietas">
    <w:name w:val="Strong"/>
    <w:uiPriority w:val="22"/>
    <w:qFormat/>
    <w:rsid w:val="00A62453"/>
    <w:rPr>
      <w:b/>
      <w:bCs/>
    </w:rPr>
  </w:style>
  <w:style w:type="character" w:customStyle="1" w:styleId="spelle">
    <w:name w:val="spelle"/>
    <w:basedOn w:val="Numatytasispastraiposriftas"/>
    <w:rsid w:val="005E17CF"/>
  </w:style>
  <w:style w:type="paragraph" w:styleId="Sraopastraipa">
    <w:name w:val="List Paragraph"/>
    <w:basedOn w:val="prastasis"/>
    <w:uiPriority w:val="34"/>
    <w:qFormat/>
    <w:rsid w:val="00F65A97"/>
    <w:pPr>
      <w:ind w:left="720"/>
      <w:contextualSpacing/>
    </w:pPr>
  </w:style>
  <w:style w:type="paragraph" w:styleId="Paprastasistekstas">
    <w:name w:val="Plain Text"/>
    <w:basedOn w:val="prastasis"/>
    <w:link w:val="PaprastasistekstasDiagrama"/>
    <w:uiPriority w:val="99"/>
    <w:unhideWhenUsed/>
    <w:rsid w:val="00132DC1"/>
    <w:pPr>
      <w:spacing w:after="0" w:line="240" w:lineRule="auto"/>
    </w:pPr>
    <w:rPr>
      <w:rFonts w:ascii="Calibri" w:hAnsi="Calibri" w:cs="Calibri"/>
      <w:sz w:val="22"/>
      <w:szCs w:val="22"/>
    </w:rPr>
  </w:style>
  <w:style w:type="character" w:customStyle="1" w:styleId="PaprastasistekstasDiagrama">
    <w:name w:val="Paprastasis tekstas Diagrama"/>
    <w:link w:val="Paprastasistekstas"/>
    <w:uiPriority w:val="99"/>
    <w:rsid w:val="00132DC1"/>
    <w:rPr>
      <w:rFonts w:ascii="Calibri" w:hAnsi="Calibri" w:cs="Calibri"/>
      <w:sz w:val="22"/>
      <w:szCs w:val="22"/>
    </w:rPr>
  </w:style>
  <w:style w:type="character" w:customStyle="1" w:styleId="st">
    <w:name w:val="st"/>
    <w:rsid w:val="0025313D"/>
  </w:style>
  <w:style w:type="character" w:customStyle="1" w:styleId="hps">
    <w:name w:val="hps"/>
    <w:rsid w:val="003C35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636573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85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12761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13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86856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67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82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48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280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745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7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9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6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26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2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80121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88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4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310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5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6722815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33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238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18685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34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291527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56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67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4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6092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65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83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46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812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6299694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95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47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443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3197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958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44931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05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278146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34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49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36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16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35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8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09622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585960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6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2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877829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07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05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947852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92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894186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6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294462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95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046789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818797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65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84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320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303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9483652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72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498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75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74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8455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7080420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678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352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61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6986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11159">
      <w:bodyDiv w:val="1"/>
      <w:marLeft w:val="30"/>
      <w:marRight w:val="3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4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910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343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307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3406477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8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31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5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236643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easo.europa.e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DCE03-B2FE-40C0-9004-B9024CD07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2746</Words>
  <Characters>1566</Characters>
  <Application>Microsoft Office Word</Application>
  <DocSecurity>0</DocSecurity>
  <Lines>13</Lines>
  <Paragraphs>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4304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Rudaitis Rimas</dc:creator>
  <cp:lastModifiedBy>MARKEVIČIENĖ, Asta</cp:lastModifiedBy>
  <cp:revision>3</cp:revision>
  <cp:lastPrinted>2015-01-22T09:41:00Z</cp:lastPrinted>
  <dcterms:created xsi:type="dcterms:W3CDTF">2015-09-24T13:30:00Z</dcterms:created>
  <dcterms:modified xsi:type="dcterms:W3CDTF">2015-09-24T13:30:00Z</dcterms:modified>
</cp:coreProperties>
</file>