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FD5" w:rsidRPr="001C4FD5" w:rsidRDefault="00A83C1E" w:rsidP="0076660B">
      <w:pPr>
        <w:spacing w:line="360" w:lineRule="auto"/>
        <w:ind w:firstLine="1296"/>
        <w:jc w:val="both"/>
        <w:rPr>
          <w:rFonts w:ascii="Times New Roman" w:hAnsi="Times New Roman" w:cs="Times New Roman"/>
          <w:sz w:val="24"/>
          <w:szCs w:val="24"/>
        </w:rPr>
      </w:pPr>
      <w:r w:rsidRPr="00377B66">
        <w:rPr>
          <w:rFonts w:ascii="Times New Roman" w:hAnsi="Times New Roman" w:cs="Times New Roman"/>
          <w:sz w:val="24"/>
          <w:szCs w:val="24"/>
        </w:rPr>
        <w:t xml:space="preserve">Šių metų rugsėjo 9 d. </w:t>
      </w:r>
      <w:r w:rsidR="008E38A1">
        <w:rPr>
          <w:rFonts w:ascii="Times New Roman" w:hAnsi="Times New Roman" w:cs="Times New Roman"/>
          <w:sz w:val="24"/>
          <w:szCs w:val="24"/>
        </w:rPr>
        <w:t xml:space="preserve">9.00 val. </w:t>
      </w:r>
      <w:r w:rsidRPr="00377B66">
        <w:rPr>
          <w:rFonts w:ascii="Times New Roman" w:hAnsi="Times New Roman" w:cs="Times New Roman"/>
          <w:sz w:val="24"/>
          <w:szCs w:val="24"/>
        </w:rPr>
        <w:t>Lietuvos Respublikos Seimo spaudos konferencijų salėje vyks kasmetinė Narkomanijos ir alkoholizmo prevencijos komisijos</w:t>
      </w:r>
      <w:r w:rsidR="00B06CB8">
        <w:rPr>
          <w:rFonts w:ascii="Times New Roman" w:hAnsi="Times New Roman" w:cs="Times New Roman"/>
          <w:sz w:val="24"/>
          <w:szCs w:val="24"/>
        </w:rPr>
        <w:t xml:space="preserve"> (toliau – Komisijos)</w:t>
      </w:r>
      <w:r w:rsidRPr="00377B66">
        <w:rPr>
          <w:rFonts w:ascii="Times New Roman" w:hAnsi="Times New Roman" w:cs="Times New Roman"/>
          <w:sz w:val="24"/>
          <w:szCs w:val="24"/>
        </w:rPr>
        <w:t xml:space="preserve"> pirmininkės Larisos </w:t>
      </w:r>
      <w:proofErr w:type="spellStart"/>
      <w:r w:rsidRPr="00377B66">
        <w:rPr>
          <w:rFonts w:ascii="Times New Roman" w:hAnsi="Times New Roman" w:cs="Times New Roman"/>
          <w:sz w:val="24"/>
          <w:szCs w:val="24"/>
        </w:rPr>
        <w:t>Dmitrijevos</w:t>
      </w:r>
      <w:proofErr w:type="spellEnd"/>
      <w:r w:rsidRPr="00377B66">
        <w:rPr>
          <w:rFonts w:ascii="Times New Roman" w:hAnsi="Times New Roman" w:cs="Times New Roman"/>
          <w:sz w:val="24"/>
          <w:szCs w:val="24"/>
        </w:rPr>
        <w:t xml:space="preserve"> spaudos konferencija</w:t>
      </w:r>
      <w:r w:rsidR="00D004F3">
        <w:rPr>
          <w:rFonts w:ascii="Times New Roman" w:hAnsi="Times New Roman" w:cs="Times New Roman"/>
          <w:sz w:val="24"/>
          <w:szCs w:val="24"/>
        </w:rPr>
        <w:t>,</w:t>
      </w:r>
      <w:r w:rsidRPr="00377B66">
        <w:rPr>
          <w:rFonts w:ascii="Times New Roman" w:hAnsi="Times New Roman" w:cs="Times New Roman"/>
          <w:sz w:val="24"/>
          <w:szCs w:val="24"/>
        </w:rPr>
        <w:t xml:space="preserve"> skirta tarptautinei vaisiaus alkoholinio sindromo dienai paminėti, siekiant atkreipti visuomenės dėmesį į alkoholi</w:t>
      </w:r>
      <w:r w:rsidR="004B7DCF">
        <w:rPr>
          <w:rFonts w:ascii="Times New Roman" w:hAnsi="Times New Roman" w:cs="Times New Roman"/>
          <w:sz w:val="24"/>
          <w:szCs w:val="24"/>
        </w:rPr>
        <w:t>o vartojimo nėštumo metu keliamu</w:t>
      </w:r>
      <w:r w:rsidRPr="00377B66">
        <w:rPr>
          <w:rFonts w:ascii="Times New Roman" w:hAnsi="Times New Roman" w:cs="Times New Roman"/>
          <w:sz w:val="24"/>
          <w:szCs w:val="24"/>
        </w:rPr>
        <w:t xml:space="preserve">s pavojus.  </w:t>
      </w:r>
      <w:r w:rsidR="001C4FD5">
        <w:rPr>
          <w:rFonts w:ascii="Times New Roman" w:hAnsi="Times New Roman" w:cs="Times New Roman"/>
          <w:sz w:val="24"/>
          <w:szCs w:val="24"/>
        </w:rPr>
        <w:t xml:space="preserve">Spaudos konferencijoje taip pat </w:t>
      </w:r>
      <w:r w:rsidR="00C62220">
        <w:rPr>
          <w:rFonts w:ascii="Times New Roman" w:hAnsi="Times New Roman" w:cs="Times New Roman"/>
          <w:sz w:val="24"/>
          <w:szCs w:val="24"/>
        </w:rPr>
        <w:t xml:space="preserve">dalyvaus </w:t>
      </w:r>
      <w:r w:rsidR="001C4FD5">
        <w:rPr>
          <w:rFonts w:ascii="Times New Roman" w:hAnsi="Times New Roman" w:cs="Times New Roman"/>
          <w:sz w:val="24"/>
          <w:szCs w:val="24"/>
        </w:rPr>
        <w:t>Narkotikų, tabako ir alkoholio kontrolės departament</w:t>
      </w:r>
      <w:r w:rsidR="00B06CB8">
        <w:rPr>
          <w:rFonts w:ascii="Times New Roman" w:hAnsi="Times New Roman" w:cs="Times New Roman"/>
          <w:sz w:val="24"/>
          <w:szCs w:val="24"/>
        </w:rPr>
        <w:t xml:space="preserve">o direktorė Inga Juozapavičienė ir Vilniaus universiteto Medicinos fakulteto dekanas </w:t>
      </w:r>
      <w:r w:rsidR="00313E1A">
        <w:rPr>
          <w:rFonts w:ascii="Times New Roman" w:hAnsi="Times New Roman" w:cs="Times New Roman"/>
          <w:sz w:val="24"/>
          <w:szCs w:val="24"/>
        </w:rPr>
        <w:t xml:space="preserve"> p</w:t>
      </w:r>
      <w:r w:rsidR="00B06CB8" w:rsidRPr="00B06CB8">
        <w:rPr>
          <w:rFonts w:ascii="Times New Roman" w:hAnsi="Times New Roman" w:cs="Times New Roman"/>
          <w:sz w:val="24"/>
          <w:szCs w:val="24"/>
        </w:rPr>
        <w:t xml:space="preserve">rof. (HP) dr. Algirdas </w:t>
      </w:r>
      <w:proofErr w:type="spellStart"/>
      <w:r w:rsidR="00B06CB8" w:rsidRPr="00B06CB8">
        <w:rPr>
          <w:rFonts w:ascii="Times New Roman" w:hAnsi="Times New Roman" w:cs="Times New Roman"/>
          <w:sz w:val="24"/>
          <w:szCs w:val="24"/>
        </w:rPr>
        <w:t>Utkus</w:t>
      </w:r>
      <w:proofErr w:type="spellEnd"/>
      <w:r w:rsidR="002F75AF">
        <w:rPr>
          <w:rFonts w:ascii="Times New Roman" w:hAnsi="Times New Roman" w:cs="Times New Roman"/>
          <w:sz w:val="24"/>
          <w:szCs w:val="24"/>
        </w:rPr>
        <w:t xml:space="preserve">, </w:t>
      </w:r>
      <w:r w:rsidR="00313E1A">
        <w:rPr>
          <w:rFonts w:ascii="Times New Roman" w:hAnsi="Times New Roman" w:cs="Times New Roman"/>
          <w:sz w:val="24"/>
          <w:szCs w:val="24"/>
        </w:rPr>
        <w:t xml:space="preserve">Vilniaus universiteto </w:t>
      </w:r>
      <w:r w:rsidR="00313E1A">
        <w:rPr>
          <w:rFonts w:ascii="Times New Roman" w:hAnsi="Times New Roman" w:cs="Times New Roman"/>
          <w:sz w:val="24"/>
          <w:szCs w:val="24"/>
        </w:rPr>
        <w:t xml:space="preserve">vaikų ligoninės </w:t>
      </w:r>
      <w:proofErr w:type="spellStart"/>
      <w:r w:rsidR="00313E1A">
        <w:rPr>
          <w:rFonts w:ascii="Times New Roman" w:hAnsi="Times New Roman" w:cs="Times New Roman"/>
          <w:sz w:val="24"/>
          <w:szCs w:val="24"/>
        </w:rPr>
        <w:t>Neonatologijos</w:t>
      </w:r>
      <w:proofErr w:type="spellEnd"/>
      <w:r w:rsidR="00313E1A">
        <w:rPr>
          <w:rFonts w:ascii="Times New Roman" w:hAnsi="Times New Roman" w:cs="Times New Roman"/>
          <w:sz w:val="24"/>
          <w:szCs w:val="24"/>
        </w:rPr>
        <w:t xml:space="preserve"> centro gydytoja konsultantė  prof. dr. Nijolė </w:t>
      </w:r>
      <w:proofErr w:type="spellStart"/>
      <w:r w:rsidR="00313E1A">
        <w:rPr>
          <w:rFonts w:ascii="Times New Roman" w:hAnsi="Times New Roman" w:cs="Times New Roman"/>
          <w:sz w:val="24"/>
          <w:szCs w:val="24"/>
        </w:rPr>
        <w:t>Drazdienė</w:t>
      </w:r>
      <w:proofErr w:type="spellEnd"/>
      <w:r w:rsidR="00313E1A">
        <w:rPr>
          <w:rFonts w:ascii="Times New Roman" w:hAnsi="Times New Roman" w:cs="Times New Roman"/>
          <w:sz w:val="24"/>
          <w:szCs w:val="24"/>
        </w:rPr>
        <w:t xml:space="preserve">, </w:t>
      </w:r>
      <w:bookmarkStart w:id="0" w:name="_GoBack"/>
      <w:bookmarkEnd w:id="0"/>
      <w:r w:rsidR="0076660B">
        <w:rPr>
          <w:rFonts w:ascii="Times New Roman" w:hAnsi="Times New Roman" w:cs="Times New Roman"/>
          <w:sz w:val="24"/>
          <w:szCs w:val="24"/>
        </w:rPr>
        <w:t>Lietuvos medicinos studentų asociacijos  (</w:t>
      </w:r>
      <w:proofErr w:type="spellStart"/>
      <w:r w:rsidR="0076660B">
        <w:rPr>
          <w:rFonts w:ascii="Times New Roman" w:hAnsi="Times New Roman" w:cs="Times New Roman"/>
          <w:sz w:val="24"/>
          <w:szCs w:val="24"/>
        </w:rPr>
        <w:t>LiMSA</w:t>
      </w:r>
      <w:proofErr w:type="spellEnd"/>
      <w:r w:rsidR="0076660B">
        <w:rPr>
          <w:rFonts w:ascii="Times New Roman" w:hAnsi="Times New Roman" w:cs="Times New Roman"/>
          <w:sz w:val="24"/>
          <w:szCs w:val="24"/>
        </w:rPr>
        <w:t xml:space="preserve">) atstovai. </w:t>
      </w:r>
    </w:p>
    <w:p w:rsidR="001C4FD5" w:rsidRDefault="001C4FD5" w:rsidP="0076660B">
      <w:pPr>
        <w:spacing w:line="360" w:lineRule="auto"/>
        <w:ind w:firstLine="1296"/>
        <w:jc w:val="both"/>
        <w:rPr>
          <w:rFonts w:ascii="Times New Roman" w:hAnsi="Times New Roman" w:cs="Times New Roman"/>
          <w:sz w:val="24"/>
          <w:szCs w:val="24"/>
        </w:rPr>
      </w:pPr>
      <w:r w:rsidRPr="001C4FD5">
        <w:rPr>
          <w:rFonts w:ascii="Times New Roman" w:hAnsi="Times New Roman" w:cs="Times New Roman"/>
          <w:sz w:val="24"/>
          <w:szCs w:val="24"/>
        </w:rPr>
        <w:t xml:space="preserve">Visuomenėje apie alkoholį sklando daug įvairiausių nuomonių ir mitų, bet pagrindinis dalykas, kurį būtina žinoti kiekvienam, yra tai, jog alkoholis </w:t>
      </w:r>
      <w:r w:rsidR="004B7DCF">
        <w:rPr>
          <w:rFonts w:ascii="Times New Roman" w:hAnsi="Times New Roman" w:cs="Times New Roman"/>
          <w:sz w:val="24"/>
          <w:szCs w:val="24"/>
        </w:rPr>
        <w:t xml:space="preserve">- </w:t>
      </w:r>
      <w:r w:rsidRPr="001C4FD5">
        <w:rPr>
          <w:rFonts w:ascii="Times New Roman" w:hAnsi="Times New Roman" w:cs="Times New Roman"/>
          <w:sz w:val="24"/>
          <w:szCs w:val="24"/>
        </w:rPr>
        <w:t>psichoaktyvioji medžiaga, veikianti tiek motiną, tiek vaisių</w:t>
      </w:r>
      <w:r>
        <w:rPr>
          <w:rFonts w:ascii="Times New Roman" w:hAnsi="Times New Roman" w:cs="Times New Roman"/>
          <w:sz w:val="24"/>
          <w:szCs w:val="24"/>
        </w:rPr>
        <w:t>.</w:t>
      </w:r>
      <w:r w:rsidRPr="001C4FD5">
        <w:rPr>
          <w:rFonts w:ascii="Times New Roman" w:hAnsi="Times New Roman" w:cs="Times New Roman"/>
          <w:sz w:val="24"/>
          <w:szCs w:val="24"/>
        </w:rPr>
        <w:t xml:space="preserve"> Vartojančios alkoholį būsimos mamos rizikuoja ne tik savo sveikata (gali sutrikti kepenų ir širdies veikla), tačiau ir savo būsimo kūdikio vystymusi bei sveikata. Alkoholis, esantis nėščiosios kraujyje, per placentą keliauja į vaisiaus kraują, ir jo koncentracija vaisiaus audiniuose būna tokia pat kaip ir motinos kraujyje. </w:t>
      </w:r>
    </w:p>
    <w:p w:rsidR="001C4FD5" w:rsidRPr="001C4FD5" w:rsidRDefault="001C4FD5" w:rsidP="001C4FD5">
      <w:pPr>
        <w:spacing w:line="360" w:lineRule="auto"/>
        <w:jc w:val="center"/>
        <w:rPr>
          <w:rFonts w:ascii="Times New Roman" w:hAnsi="Times New Roman" w:cs="Times New Roman"/>
          <w:sz w:val="24"/>
          <w:szCs w:val="24"/>
        </w:rPr>
      </w:pPr>
      <w:r w:rsidRPr="001C4FD5">
        <w:rPr>
          <w:rFonts w:ascii="Times New Roman" w:hAnsi="Times New Roman" w:cs="Times New Roman"/>
          <w:noProof/>
          <w:sz w:val="24"/>
          <w:szCs w:val="24"/>
          <w:lang w:eastAsia="lt-LT"/>
        </w:rPr>
        <w:drawing>
          <wp:inline distT="0" distB="0" distL="0" distR="0">
            <wp:extent cx="2000250" cy="2668191"/>
            <wp:effectExtent l="0" t="0" r="0" b="0"/>
            <wp:docPr id="2" name="Paveikslėlis 2" descr="http://ntakd.lt/images/Copy%20of%20MNGB%20logotip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takd.lt/images/Copy%20of%20MNGB%20logotipa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7521" cy="2677890"/>
                    </a:xfrm>
                    <a:prstGeom prst="rect">
                      <a:avLst/>
                    </a:prstGeom>
                    <a:noFill/>
                    <a:ln>
                      <a:noFill/>
                    </a:ln>
                  </pic:spPr>
                </pic:pic>
              </a:graphicData>
            </a:graphic>
          </wp:inline>
        </w:drawing>
      </w:r>
    </w:p>
    <w:p w:rsidR="001C4FD5" w:rsidRDefault="001C4FD5" w:rsidP="0076660B">
      <w:pPr>
        <w:spacing w:line="360" w:lineRule="auto"/>
        <w:ind w:firstLine="1296"/>
        <w:jc w:val="both"/>
        <w:rPr>
          <w:rFonts w:ascii="Times New Roman" w:hAnsi="Times New Roman" w:cs="Times New Roman"/>
          <w:sz w:val="24"/>
          <w:szCs w:val="24"/>
        </w:rPr>
      </w:pPr>
      <w:r w:rsidRPr="001C4FD5">
        <w:rPr>
          <w:rFonts w:ascii="Times New Roman" w:hAnsi="Times New Roman" w:cs="Times New Roman"/>
          <w:sz w:val="24"/>
          <w:szCs w:val="24"/>
        </w:rPr>
        <w:t xml:space="preserve">Sunkiausias alkoholio nulemtas vaisiaus raidos sutrikimas yra vaisiaus alkoholinis sindromas, dėl kurio vaikui gali pasireikšti įvairūs fiziniai, kognityviniai, emociniai bei socialiniai sutrikimai. Alkoholio sukeliami pažeidimai galimi visą nėštumą. Alkoholio atsisakyti rekomenduojama ir savo kūdikius maitinančioms moterims, nes alkoholis iš motinos kraujo lengvai patenka į pieną. </w:t>
      </w:r>
    </w:p>
    <w:p w:rsidR="00011796" w:rsidRDefault="00011796" w:rsidP="0076660B">
      <w:pPr>
        <w:spacing w:line="360" w:lineRule="auto"/>
        <w:ind w:firstLine="1296"/>
        <w:jc w:val="both"/>
        <w:rPr>
          <w:rFonts w:ascii="Times New Roman" w:hAnsi="Times New Roman" w:cs="Times New Roman"/>
          <w:sz w:val="24"/>
          <w:szCs w:val="24"/>
        </w:rPr>
      </w:pPr>
      <w:r>
        <w:rPr>
          <w:rFonts w:ascii="Times New Roman" w:hAnsi="Times New Roman" w:cs="Times New Roman"/>
          <w:sz w:val="24"/>
          <w:szCs w:val="24"/>
        </w:rPr>
        <w:t>Komisijos pirmininkė dar pernai inici</w:t>
      </w:r>
      <w:r w:rsidR="00D004F3">
        <w:rPr>
          <w:rFonts w:ascii="Times New Roman" w:hAnsi="Times New Roman" w:cs="Times New Roman"/>
          <w:sz w:val="24"/>
          <w:szCs w:val="24"/>
        </w:rPr>
        <w:t>j</w:t>
      </w:r>
      <w:r>
        <w:rPr>
          <w:rFonts w:ascii="Times New Roman" w:hAnsi="Times New Roman" w:cs="Times New Roman"/>
          <w:sz w:val="24"/>
          <w:szCs w:val="24"/>
        </w:rPr>
        <w:t xml:space="preserve">avo Alkoholio kontrolės įstatymo pakeitimo įstatymą siekiant, kad </w:t>
      </w:r>
      <w:r w:rsidRPr="00B06CB8">
        <w:rPr>
          <w:rFonts w:ascii="Times New Roman" w:hAnsi="Times New Roman" w:cs="Times New Roman"/>
          <w:sz w:val="24"/>
          <w:szCs w:val="24"/>
        </w:rPr>
        <w:t>Lietuvos Respublikoje visi parduodam</w:t>
      </w:r>
      <w:r>
        <w:rPr>
          <w:rFonts w:ascii="Times New Roman" w:hAnsi="Times New Roman" w:cs="Times New Roman"/>
          <w:sz w:val="24"/>
          <w:szCs w:val="24"/>
        </w:rPr>
        <w:t>i alkoholiniai gėrimai būtų</w:t>
      </w:r>
      <w:r w:rsidRPr="00B06CB8">
        <w:rPr>
          <w:rFonts w:ascii="Times New Roman" w:hAnsi="Times New Roman" w:cs="Times New Roman"/>
          <w:sz w:val="24"/>
          <w:szCs w:val="24"/>
        </w:rPr>
        <w:t xml:space="preserve"> ženklinami </w:t>
      </w:r>
      <w:r w:rsidRPr="00B06CB8">
        <w:rPr>
          <w:rFonts w:ascii="Times New Roman" w:hAnsi="Times New Roman" w:cs="Times New Roman"/>
          <w:sz w:val="24"/>
          <w:szCs w:val="24"/>
        </w:rPr>
        <w:lastRenderedPageBreak/>
        <w:t>įspėjamaisiais grafiniais ženklais apie alkoholio žalą nėščioms moterim</w:t>
      </w:r>
      <w:r>
        <w:rPr>
          <w:rFonts w:ascii="Times New Roman" w:hAnsi="Times New Roman" w:cs="Times New Roman"/>
          <w:sz w:val="24"/>
          <w:szCs w:val="24"/>
        </w:rPr>
        <w:t>s.</w:t>
      </w:r>
      <w:r w:rsidR="00D004F3" w:rsidRPr="00D004F3">
        <w:t xml:space="preserve"> </w:t>
      </w:r>
      <w:r w:rsidR="00D004F3" w:rsidRPr="00D004F3">
        <w:rPr>
          <w:rFonts w:ascii="Times New Roman" w:hAnsi="Times New Roman" w:cs="Times New Roman"/>
          <w:sz w:val="24"/>
          <w:szCs w:val="24"/>
        </w:rPr>
        <w:t>Ženklinant alkoholinius gėrimus, nurodytas grafinis ženklas įspėtų nėščias moteris, kad alkoholinių gėrimų vartojimas neštumo metu, net mažais kiekiais, gali turėti rimtų pasekmių kūdikio sveikatai.</w:t>
      </w:r>
    </w:p>
    <w:p w:rsidR="002F75AF" w:rsidRDefault="002F75AF" w:rsidP="0076660B">
      <w:pPr>
        <w:spacing w:line="360" w:lineRule="auto"/>
        <w:ind w:firstLine="1296"/>
        <w:jc w:val="both"/>
        <w:rPr>
          <w:rFonts w:ascii="Times New Roman" w:hAnsi="Times New Roman" w:cs="Times New Roman"/>
          <w:sz w:val="24"/>
          <w:szCs w:val="24"/>
        </w:rPr>
      </w:pPr>
      <w:r>
        <w:rPr>
          <w:rFonts w:ascii="Times New Roman" w:hAnsi="Times New Roman" w:cs="Times New Roman"/>
          <w:sz w:val="24"/>
          <w:szCs w:val="24"/>
        </w:rPr>
        <w:t xml:space="preserve">Lietuvos Respublikos alkoholio kontrolės įstatymo Nr. I-587 9 straipsnio pakeitimo įstatymo projektą Nr. XIIP- 2062(2) notifikavus Europos Komisijai pagal 1998 m. birželio 22 d. Europos Parlamento ir tarybos direktyvą 98/34/EB, 2015 m. liepos 10 d. buvo gautas Europos Komisijos pranešimas, kuriame nurodytą minėtą įstatymo projektą  taip pat notifikuoti ir pagal 2011 m. spalio 25 d. Europos Parlamento ir Tarybos reglamentą (ES) Nr. 1169/2011 dėl informacijos apie maisto teikimo vartotojams. </w:t>
      </w:r>
    </w:p>
    <w:p w:rsidR="002F75AF" w:rsidRDefault="002F75AF" w:rsidP="002F75AF">
      <w:pPr>
        <w:spacing w:line="360" w:lineRule="auto"/>
        <w:ind w:firstLine="1296"/>
        <w:jc w:val="both"/>
        <w:rPr>
          <w:rFonts w:ascii="Times New Roman" w:hAnsi="Times New Roman" w:cs="Times New Roman"/>
          <w:sz w:val="24"/>
          <w:szCs w:val="24"/>
        </w:rPr>
      </w:pPr>
      <w:r>
        <w:rPr>
          <w:rFonts w:ascii="Times New Roman" w:hAnsi="Times New Roman" w:cs="Times New Roman"/>
          <w:sz w:val="24"/>
          <w:szCs w:val="24"/>
        </w:rPr>
        <w:t>Lietuvos Respublikos alkoholio kontrolės įstatymo Nr. I-587 9 straipsnio pakeitimo įstatymo projektą Nr. XIIP- 2062(2)</w:t>
      </w:r>
      <w:r>
        <w:rPr>
          <w:rFonts w:ascii="Times New Roman" w:hAnsi="Times New Roman" w:cs="Times New Roman"/>
          <w:sz w:val="24"/>
          <w:szCs w:val="24"/>
        </w:rPr>
        <w:t xml:space="preserve"> buvo papildomai notifikuotas pagal Europos Komisijos</w:t>
      </w:r>
      <w:r w:rsidR="002418C2">
        <w:rPr>
          <w:rFonts w:ascii="Times New Roman" w:hAnsi="Times New Roman" w:cs="Times New Roman"/>
          <w:sz w:val="24"/>
          <w:szCs w:val="24"/>
        </w:rPr>
        <w:t xml:space="preserve"> </w:t>
      </w:r>
      <w:r>
        <w:rPr>
          <w:rFonts w:ascii="Times New Roman" w:hAnsi="Times New Roman" w:cs="Times New Roman"/>
          <w:sz w:val="24"/>
          <w:szCs w:val="24"/>
        </w:rPr>
        <w:t xml:space="preserve">nurodytą </w:t>
      </w:r>
      <w:r w:rsidR="002418C2">
        <w:rPr>
          <w:rFonts w:ascii="Times New Roman" w:hAnsi="Times New Roman" w:cs="Times New Roman"/>
          <w:sz w:val="24"/>
          <w:szCs w:val="24"/>
        </w:rPr>
        <w:t>Europos Parlamento ir Tarybos reglamentą (ES) Nr. 1169/2011</w:t>
      </w:r>
      <w:r w:rsidR="002418C2">
        <w:rPr>
          <w:rFonts w:ascii="Times New Roman" w:hAnsi="Times New Roman" w:cs="Times New Roman"/>
          <w:sz w:val="24"/>
          <w:szCs w:val="24"/>
        </w:rPr>
        <w:t xml:space="preserve"> ir įstatymo projektui nustatytas priėmimo atidėjimo laikotarpis yra pratęstas iki 2015 m. spalio 23 d. </w:t>
      </w:r>
    </w:p>
    <w:p w:rsidR="001C4FD5" w:rsidRPr="00377B66" w:rsidRDefault="001C4FD5" w:rsidP="001C4FD5">
      <w:pPr>
        <w:spacing w:line="360" w:lineRule="auto"/>
        <w:jc w:val="both"/>
        <w:rPr>
          <w:rFonts w:ascii="Times New Roman" w:hAnsi="Times New Roman" w:cs="Times New Roman"/>
          <w:sz w:val="24"/>
          <w:szCs w:val="24"/>
        </w:rPr>
      </w:pPr>
    </w:p>
    <w:sectPr w:rsidR="001C4FD5" w:rsidRPr="00377B6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altName w:val="Calibri"/>
    <w:charset w:val="BA"/>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C78"/>
    <w:rsid w:val="00011796"/>
    <w:rsid w:val="001C4FD5"/>
    <w:rsid w:val="002418C2"/>
    <w:rsid w:val="00265E0D"/>
    <w:rsid w:val="002F75AF"/>
    <w:rsid w:val="00313E1A"/>
    <w:rsid w:val="00377B66"/>
    <w:rsid w:val="00405D16"/>
    <w:rsid w:val="004B7DCF"/>
    <w:rsid w:val="006B0899"/>
    <w:rsid w:val="0076660B"/>
    <w:rsid w:val="008E38A1"/>
    <w:rsid w:val="0099366F"/>
    <w:rsid w:val="00A83C1E"/>
    <w:rsid w:val="00B06CB8"/>
    <w:rsid w:val="00C62220"/>
    <w:rsid w:val="00CA7C78"/>
    <w:rsid w:val="00D004F3"/>
    <w:rsid w:val="00D21F2E"/>
    <w:rsid w:val="00EC20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EC20D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C20D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EC20D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C2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0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1901</Words>
  <Characters>1084</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 Žala</dc:creator>
  <cp:lastModifiedBy>KUODIENĖ Leonarda</cp:lastModifiedBy>
  <cp:revision>7</cp:revision>
  <cp:lastPrinted>2015-08-06T13:45:00Z</cp:lastPrinted>
  <dcterms:created xsi:type="dcterms:W3CDTF">2015-09-01T09:02:00Z</dcterms:created>
  <dcterms:modified xsi:type="dcterms:W3CDTF">2015-09-01T10:34:00Z</dcterms:modified>
</cp:coreProperties>
</file>