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5BE" w:rsidRPr="002E2DD4" w:rsidRDefault="004E6CB5" w:rsidP="002E2DD4">
      <w:pPr>
        <w:pStyle w:val="Pasiulymai"/>
        <w:jc w:val="center"/>
        <w:rPr>
          <w:b/>
        </w:rPr>
      </w:pPr>
      <w:r w:rsidRPr="002E2DD4">
        <w:rPr>
          <w:b/>
        </w:rPr>
        <w:t xml:space="preserve">Informacinės visuomenės plėtros komitetas </w:t>
      </w:r>
      <w:r w:rsidR="002E2DD4" w:rsidRPr="002E2DD4">
        <w:rPr>
          <w:b/>
        </w:rPr>
        <w:t>pritarė Seimo rudens sesijos darbų programai</w:t>
      </w:r>
    </w:p>
    <w:p w:rsidR="00FA55BE" w:rsidRPr="002E2DD4" w:rsidRDefault="00FA55BE" w:rsidP="002E2DD4">
      <w:pPr>
        <w:pStyle w:val="Pasiulymai"/>
      </w:pPr>
    </w:p>
    <w:p w:rsidR="002E2DD4" w:rsidRPr="002E2DD4" w:rsidRDefault="002E2DD4" w:rsidP="002E2DD4">
      <w:pPr>
        <w:pStyle w:val="Pasiulymai"/>
        <w:ind w:firstLine="567"/>
      </w:pPr>
      <w:r w:rsidRPr="002E2DD4">
        <w:t>Šiandien</w:t>
      </w:r>
      <w:r w:rsidR="00E15033" w:rsidRPr="002E2DD4">
        <w:t xml:space="preserve"> </w:t>
      </w:r>
      <w:r w:rsidR="00C123B3" w:rsidRPr="002E2DD4">
        <w:t>Seimo Informac</w:t>
      </w:r>
      <w:r w:rsidR="00FA55BE" w:rsidRPr="002E2DD4">
        <w:t>i</w:t>
      </w:r>
      <w:r w:rsidR="00786A90" w:rsidRPr="002E2DD4">
        <w:t>nės visuomenės plėtros komiteto</w:t>
      </w:r>
      <w:r w:rsidR="00C123B3" w:rsidRPr="002E2DD4">
        <w:t xml:space="preserve"> </w:t>
      </w:r>
      <w:r w:rsidR="006C406A" w:rsidRPr="002E2DD4">
        <w:t>(toliau - komitetas)</w:t>
      </w:r>
      <w:r w:rsidR="00910123" w:rsidRPr="002E2DD4">
        <w:t xml:space="preserve"> posėdyje</w:t>
      </w:r>
      <w:r w:rsidR="006C406A" w:rsidRPr="002E2DD4">
        <w:t xml:space="preserve"> </w:t>
      </w:r>
      <w:r w:rsidR="00C742B2" w:rsidRPr="002E2DD4">
        <w:t xml:space="preserve">buvo </w:t>
      </w:r>
      <w:r w:rsidR="004E6CB5" w:rsidRPr="002E2DD4">
        <w:t>svarstoma</w:t>
      </w:r>
      <w:r>
        <w:t>s</w:t>
      </w:r>
      <w:r w:rsidR="004E6CB5" w:rsidRPr="002E2DD4">
        <w:t xml:space="preserve"> </w:t>
      </w:r>
      <w:r w:rsidRPr="002E2DD4">
        <w:t>Seimo nutarimo „Dėl Lietuvos Respublikos Seimo VII (rudens) sesijos darbų programos“ projektas Nr. XIIP-3509(2).</w:t>
      </w:r>
    </w:p>
    <w:p w:rsidR="004E6CB5" w:rsidRPr="002E2DD4" w:rsidRDefault="002E2DD4" w:rsidP="002E2DD4">
      <w:pPr>
        <w:pStyle w:val="Pasiulymai"/>
        <w:ind w:firstLine="567"/>
      </w:pPr>
      <w:r w:rsidRPr="002E2DD4">
        <w:t>Komitetas į rudens darbų programą siūlė įtraukti teisės aktų projektus, susisijusius su balsavimo internetu įteisinimu, elektroninės baudžiamosios bylos įdiegimu, direktyvos 2003/98/EB d</w:t>
      </w:r>
      <w:r w:rsidRPr="002E2DD4">
        <w:rPr>
          <w:rFonts w:hint="eastAsia"/>
        </w:rPr>
        <w:t>ė</w:t>
      </w:r>
      <w:r w:rsidRPr="002E2DD4">
        <w:t>l viešojo sektoriaus informacijos pakartotinio naudojimo, nuostatų perkėlimu į nacionalinę teisę ir kt.</w:t>
      </w:r>
      <w:r>
        <w:t xml:space="preserve"> Visi siūlyti teisės aktų projektai į </w:t>
      </w:r>
      <w:r w:rsidRPr="002E2DD4">
        <w:t>rudens darbų programą</w:t>
      </w:r>
      <w:r>
        <w:t xml:space="preserve"> įtraukti.</w:t>
      </w:r>
      <w:bookmarkStart w:id="0" w:name="_GoBack"/>
      <w:bookmarkEnd w:id="0"/>
    </w:p>
    <w:p w:rsidR="002E2DD4" w:rsidRPr="002E2DD4" w:rsidRDefault="002E2DD4" w:rsidP="002E2DD4">
      <w:pPr>
        <w:pStyle w:val="Pasiulymai"/>
        <w:ind w:firstLine="567"/>
      </w:pPr>
      <w:r w:rsidRPr="002E2DD4">
        <w:t>Šešiems komiteto nariams balsavus už, o vienam susilaikius</w:t>
      </w:r>
      <w:r>
        <w:t xml:space="preserve">, </w:t>
      </w:r>
      <w:r w:rsidRPr="002E2DD4">
        <w:t xml:space="preserve">Seimo nutarimo </w:t>
      </w:r>
      <w:r>
        <w:t>projektui</w:t>
      </w:r>
      <w:r w:rsidRPr="002E2DD4">
        <w:t xml:space="preserve"> Nr. XIIP-3509(2).</w:t>
      </w:r>
    </w:p>
    <w:p w:rsidR="00786A90" w:rsidRPr="002E2DD4" w:rsidRDefault="00786A90" w:rsidP="002E2DD4">
      <w:pPr>
        <w:pStyle w:val="Pasiulymai"/>
      </w:pPr>
    </w:p>
    <w:p w:rsidR="00786A90" w:rsidRPr="002E2DD4" w:rsidRDefault="00786A90" w:rsidP="002E2DD4">
      <w:pPr>
        <w:pStyle w:val="Pasiulymai"/>
      </w:pPr>
    </w:p>
    <w:p w:rsidR="00766E62" w:rsidRDefault="00766E62" w:rsidP="002E2DD4">
      <w:pPr>
        <w:pStyle w:val="Pasiulymai"/>
      </w:pPr>
    </w:p>
    <w:p w:rsidR="002E2DD4" w:rsidRPr="002E2DD4" w:rsidRDefault="002E2DD4" w:rsidP="002E2DD4">
      <w:pPr>
        <w:pStyle w:val="Pasiulymai"/>
      </w:pPr>
    </w:p>
    <w:p w:rsidR="00766E62" w:rsidRPr="002E2DD4" w:rsidRDefault="005B4200" w:rsidP="002E2DD4">
      <w:pPr>
        <w:pStyle w:val="Pasiulymai"/>
        <w:rPr>
          <w:i/>
          <w:sz w:val="22"/>
          <w:szCs w:val="22"/>
        </w:rPr>
      </w:pPr>
      <w:r w:rsidRPr="002E2DD4">
        <w:rPr>
          <w:i/>
          <w:sz w:val="22"/>
          <w:szCs w:val="22"/>
        </w:rPr>
        <w:t>Parengė</w:t>
      </w:r>
    </w:p>
    <w:p w:rsidR="00766E62" w:rsidRPr="002E2DD4" w:rsidRDefault="00766E62" w:rsidP="002E2DD4">
      <w:pPr>
        <w:pStyle w:val="Pasiulymai"/>
        <w:rPr>
          <w:i/>
          <w:sz w:val="22"/>
          <w:szCs w:val="22"/>
        </w:rPr>
      </w:pPr>
      <w:r w:rsidRPr="002E2DD4">
        <w:rPr>
          <w:i/>
          <w:sz w:val="22"/>
          <w:szCs w:val="22"/>
        </w:rPr>
        <w:t xml:space="preserve"> Lina Giriūnienė, IVPK biuro padėjėja (tel. 239 6984)</w:t>
      </w:r>
    </w:p>
    <w:p w:rsidR="00766E62" w:rsidRPr="002E2DD4" w:rsidRDefault="00766E62" w:rsidP="002E2DD4">
      <w:pPr>
        <w:pStyle w:val="Pasiulymai"/>
        <w:rPr>
          <w:i/>
        </w:rPr>
      </w:pPr>
    </w:p>
    <w:sectPr w:rsidR="00766E62" w:rsidRPr="002E2DD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3B3"/>
    <w:rsid w:val="00007463"/>
    <w:rsid w:val="0001348C"/>
    <w:rsid w:val="00015836"/>
    <w:rsid w:val="0007175B"/>
    <w:rsid w:val="00094C6B"/>
    <w:rsid w:val="000B122E"/>
    <w:rsid w:val="001778CB"/>
    <w:rsid w:val="00266D45"/>
    <w:rsid w:val="002E2DD4"/>
    <w:rsid w:val="003276A5"/>
    <w:rsid w:val="0036477E"/>
    <w:rsid w:val="00365E01"/>
    <w:rsid w:val="004B0183"/>
    <w:rsid w:val="004E6CB5"/>
    <w:rsid w:val="005277D3"/>
    <w:rsid w:val="005B4200"/>
    <w:rsid w:val="006B5411"/>
    <w:rsid w:val="006C406A"/>
    <w:rsid w:val="00700AB4"/>
    <w:rsid w:val="00703DCE"/>
    <w:rsid w:val="007076D1"/>
    <w:rsid w:val="00741C75"/>
    <w:rsid w:val="007446D7"/>
    <w:rsid w:val="00746969"/>
    <w:rsid w:val="007471C9"/>
    <w:rsid w:val="00766E62"/>
    <w:rsid w:val="00772F1F"/>
    <w:rsid w:val="00786A90"/>
    <w:rsid w:val="007B6CAA"/>
    <w:rsid w:val="00805543"/>
    <w:rsid w:val="0080748B"/>
    <w:rsid w:val="00910123"/>
    <w:rsid w:val="00942193"/>
    <w:rsid w:val="009821FA"/>
    <w:rsid w:val="009E4E09"/>
    <w:rsid w:val="00A26977"/>
    <w:rsid w:val="00A95849"/>
    <w:rsid w:val="00AD549C"/>
    <w:rsid w:val="00B012CD"/>
    <w:rsid w:val="00BB0D1C"/>
    <w:rsid w:val="00C123B3"/>
    <w:rsid w:val="00C742B2"/>
    <w:rsid w:val="00C95982"/>
    <w:rsid w:val="00CD2307"/>
    <w:rsid w:val="00E15033"/>
    <w:rsid w:val="00E453A7"/>
    <w:rsid w:val="00F14F82"/>
    <w:rsid w:val="00F2269A"/>
    <w:rsid w:val="00F85A31"/>
    <w:rsid w:val="00F86FA7"/>
    <w:rsid w:val="00F9280A"/>
    <w:rsid w:val="00FA5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7471C9"/>
    <w:pPr>
      <w:spacing w:before="45" w:after="0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056C6B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0074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746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746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74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7463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7463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7471C9"/>
    <w:rPr>
      <w:color w:val="0000FF" w:themeColor="hyperlink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7471C9"/>
    <w:rPr>
      <w:rFonts w:ascii="Times New Roman" w:eastAsia="Times New Roman" w:hAnsi="Times New Roman" w:cs="Times New Roman"/>
      <w:b/>
      <w:bCs/>
      <w:caps/>
      <w:color w:val="056C6B"/>
      <w:sz w:val="24"/>
      <w:szCs w:val="24"/>
      <w:lang w:eastAsia="lt-LT"/>
    </w:rPr>
  </w:style>
  <w:style w:type="paragraph" w:styleId="prastasistinklapis">
    <w:name w:val="Normal (Web)"/>
    <w:basedOn w:val="prastasis"/>
    <w:uiPriority w:val="99"/>
    <w:semiHidden/>
    <w:unhideWhenUsed/>
    <w:rsid w:val="007471C9"/>
    <w:pPr>
      <w:spacing w:before="165" w:after="165" w:line="300" w:lineRule="atLeast"/>
    </w:pPr>
    <w:rPr>
      <w:rFonts w:ascii="Times New Roman" w:eastAsia="Times New Roman" w:hAnsi="Times New Roman" w:cs="Times New Roman"/>
      <w:color w:val="4A4A4A"/>
      <w:sz w:val="20"/>
      <w:szCs w:val="20"/>
      <w:lang w:eastAsia="lt-LT"/>
    </w:rPr>
  </w:style>
  <w:style w:type="paragraph" w:customStyle="1" w:styleId="Pasiulymai">
    <w:name w:val="Pasiulymai"/>
    <w:basedOn w:val="prastasis"/>
    <w:qFormat/>
    <w:rsid w:val="004E6CB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paragraph" w:styleId="Antrat2">
    <w:name w:val="heading 2"/>
    <w:basedOn w:val="prastasis"/>
    <w:link w:val="Antrat2Diagrama"/>
    <w:uiPriority w:val="9"/>
    <w:qFormat/>
    <w:rsid w:val="007471C9"/>
    <w:pPr>
      <w:spacing w:before="45" w:after="0" w:line="240" w:lineRule="auto"/>
      <w:outlineLvl w:val="1"/>
    </w:pPr>
    <w:rPr>
      <w:rFonts w:ascii="Times New Roman" w:eastAsia="Times New Roman" w:hAnsi="Times New Roman" w:cs="Times New Roman"/>
      <w:b/>
      <w:bCs/>
      <w:caps/>
      <w:color w:val="056C6B"/>
      <w:sz w:val="24"/>
      <w:szCs w:val="24"/>
      <w:lang w:eastAsia="lt-LT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Komentaronuoroda">
    <w:name w:val="annotation reference"/>
    <w:basedOn w:val="Numatytasispastraiposriftas"/>
    <w:uiPriority w:val="99"/>
    <w:semiHidden/>
    <w:unhideWhenUsed/>
    <w:rsid w:val="00007463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007463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007463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007463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007463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074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07463"/>
    <w:rPr>
      <w:rFonts w:ascii="Tahoma" w:hAnsi="Tahoma" w:cs="Tahoma"/>
      <w:sz w:val="16"/>
      <w:szCs w:val="16"/>
    </w:rPr>
  </w:style>
  <w:style w:type="character" w:styleId="Hipersaitas">
    <w:name w:val="Hyperlink"/>
    <w:basedOn w:val="Numatytasispastraiposriftas"/>
    <w:uiPriority w:val="99"/>
    <w:unhideWhenUsed/>
    <w:rsid w:val="007471C9"/>
    <w:rPr>
      <w:color w:val="0000FF" w:themeColor="hyperlink"/>
      <w:u w:val="single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7471C9"/>
    <w:rPr>
      <w:rFonts w:ascii="Times New Roman" w:eastAsia="Times New Roman" w:hAnsi="Times New Roman" w:cs="Times New Roman"/>
      <w:b/>
      <w:bCs/>
      <w:caps/>
      <w:color w:val="056C6B"/>
      <w:sz w:val="24"/>
      <w:szCs w:val="24"/>
      <w:lang w:eastAsia="lt-LT"/>
    </w:rPr>
  </w:style>
  <w:style w:type="paragraph" w:styleId="prastasistinklapis">
    <w:name w:val="Normal (Web)"/>
    <w:basedOn w:val="prastasis"/>
    <w:uiPriority w:val="99"/>
    <w:semiHidden/>
    <w:unhideWhenUsed/>
    <w:rsid w:val="007471C9"/>
    <w:pPr>
      <w:spacing w:before="165" w:after="165" w:line="300" w:lineRule="atLeast"/>
    </w:pPr>
    <w:rPr>
      <w:rFonts w:ascii="Times New Roman" w:eastAsia="Times New Roman" w:hAnsi="Times New Roman" w:cs="Times New Roman"/>
      <w:color w:val="4A4A4A"/>
      <w:sz w:val="20"/>
      <w:szCs w:val="20"/>
      <w:lang w:eastAsia="lt-LT"/>
    </w:rPr>
  </w:style>
  <w:style w:type="paragraph" w:customStyle="1" w:styleId="Pasiulymai">
    <w:name w:val="Pasiulymai"/>
    <w:basedOn w:val="prastasis"/>
    <w:qFormat/>
    <w:rsid w:val="004E6CB5"/>
    <w:pPr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60387">
          <w:marLeft w:val="188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83089">
          <w:marLeft w:val="188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50671">
          <w:marLeft w:val="188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7300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67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380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33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63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530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</dc:creator>
  <cp:lastModifiedBy>GIRIŪNIENĖ Lina</cp:lastModifiedBy>
  <cp:revision>3</cp:revision>
  <dcterms:created xsi:type="dcterms:W3CDTF">2015-09-16T11:43:00Z</dcterms:created>
  <dcterms:modified xsi:type="dcterms:W3CDTF">2015-09-16T11:53:00Z</dcterms:modified>
</cp:coreProperties>
</file>