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C16132"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9" o:title="juostele-01-01"/>
            </v:shape>
            <v:shape id="_x0000_s1030" type="#_x0000_t75" style="position:absolute;left:-20;width:11906;height:2340;mso-position-horizontal-relative:margin" o:regroupid="1">
              <v:imagedata r:id="rId10"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5A13C9">
        <w:rPr>
          <w:bCs/>
          <w:szCs w:val="22"/>
          <w:lang w:eastAsia="en-US"/>
        </w:rPr>
        <w:t xml:space="preserve">lapkričio </w:t>
      </w:r>
      <w:r w:rsidR="00D225BA">
        <w:rPr>
          <w:bCs/>
          <w:szCs w:val="22"/>
          <w:lang w:eastAsia="en-US"/>
        </w:rPr>
        <w:t>2</w:t>
      </w:r>
      <w:r w:rsidR="00A7467E">
        <w:rPr>
          <w:bCs/>
          <w:szCs w:val="22"/>
          <w:lang w:eastAsia="en-US"/>
        </w:rPr>
        <w:t>6</w:t>
      </w:r>
      <w:r w:rsidR="00706C4E">
        <w:rPr>
          <w:bCs/>
          <w:szCs w:val="22"/>
          <w:lang w:eastAsia="en-US"/>
        </w:rPr>
        <w:t xml:space="preserve"> </w:t>
      </w:r>
      <w:r w:rsidR="00003442" w:rsidRPr="00003442">
        <w:rPr>
          <w:bCs/>
          <w:szCs w:val="22"/>
          <w:lang w:eastAsia="en-US"/>
        </w:rPr>
        <w:t>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6018E8" w:rsidRDefault="006018E8" w:rsidP="006018E8">
      <w:pPr>
        <w:pStyle w:val="Betarp"/>
        <w:ind w:firstLine="567"/>
        <w:jc w:val="center"/>
        <w:rPr>
          <w:b/>
        </w:rPr>
      </w:pPr>
    </w:p>
    <w:p w:rsidR="006018E8" w:rsidRPr="006018E8" w:rsidRDefault="00D62627" w:rsidP="006018E8">
      <w:pPr>
        <w:pStyle w:val="Betarp"/>
        <w:ind w:firstLine="567"/>
        <w:jc w:val="center"/>
        <w:rPr>
          <w:b/>
        </w:rPr>
      </w:pPr>
      <w:r>
        <w:rPr>
          <w:b/>
        </w:rPr>
        <w:t>Europos reikalų komitetas</w:t>
      </w:r>
      <w:r w:rsidR="006018E8">
        <w:rPr>
          <w:b/>
        </w:rPr>
        <w:t xml:space="preserve"> išklausė E</w:t>
      </w:r>
      <w:r w:rsidR="006018E8" w:rsidRPr="006018E8">
        <w:rPr>
          <w:b/>
        </w:rPr>
        <w:t xml:space="preserve">uropolo ir </w:t>
      </w:r>
      <w:r w:rsidR="006018E8">
        <w:rPr>
          <w:b/>
        </w:rPr>
        <w:t>E</w:t>
      </w:r>
      <w:r w:rsidR="006018E8" w:rsidRPr="006018E8">
        <w:rPr>
          <w:b/>
        </w:rPr>
        <w:t>urojusto 2013 m. a</w:t>
      </w:r>
      <w:bookmarkStart w:id="0" w:name="_GoBack"/>
      <w:bookmarkEnd w:id="0"/>
      <w:r w:rsidR="006018E8" w:rsidRPr="006018E8">
        <w:rPr>
          <w:b/>
        </w:rPr>
        <w:t>taskaitas</w:t>
      </w:r>
    </w:p>
    <w:p w:rsidR="006018E8" w:rsidRPr="0006513F" w:rsidRDefault="006018E8" w:rsidP="00C16132">
      <w:pPr>
        <w:pStyle w:val="Betarp"/>
        <w:ind w:firstLine="567"/>
        <w:jc w:val="both"/>
      </w:pPr>
    </w:p>
    <w:p w:rsidR="006018E8" w:rsidRPr="00C16132" w:rsidRDefault="00D62627" w:rsidP="00C16132">
      <w:pPr>
        <w:pStyle w:val="Betarp"/>
        <w:ind w:firstLine="567"/>
        <w:jc w:val="both"/>
        <w:rPr>
          <w:color w:val="000000"/>
          <w:szCs w:val="24"/>
        </w:rPr>
      </w:pPr>
      <w:r w:rsidRPr="00C16132">
        <w:rPr>
          <w:color w:val="000000"/>
          <w:szCs w:val="24"/>
        </w:rPr>
        <w:t>2014 m. lapkričio 26 d. Europos reikalų komitete buvo pristatytos</w:t>
      </w:r>
      <w:r w:rsidR="006018E8" w:rsidRPr="00C16132">
        <w:rPr>
          <w:color w:val="000000"/>
          <w:szCs w:val="24"/>
        </w:rPr>
        <w:t xml:space="preserve"> Europolo ir Eurojusto 2013 metų</w:t>
      </w:r>
      <w:r w:rsidRPr="00C16132">
        <w:rPr>
          <w:color w:val="000000"/>
          <w:szCs w:val="24"/>
        </w:rPr>
        <w:t xml:space="preserve"> veiklos ataskaito</w:t>
      </w:r>
      <w:r w:rsidR="006018E8" w:rsidRPr="00C16132">
        <w:rPr>
          <w:color w:val="000000"/>
          <w:szCs w:val="24"/>
        </w:rPr>
        <w:t xml:space="preserve">s. </w:t>
      </w:r>
    </w:p>
    <w:p w:rsidR="006018E8" w:rsidRPr="00C16132" w:rsidRDefault="006018E8" w:rsidP="00C16132">
      <w:pPr>
        <w:pStyle w:val="Betarp"/>
        <w:ind w:firstLine="567"/>
        <w:jc w:val="both"/>
        <w:rPr>
          <w:rFonts w:eastAsia="Times New Roman"/>
          <w:b/>
          <w:i/>
          <w:szCs w:val="24"/>
          <w:lang w:eastAsia="lt-LT"/>
        </w:rPr>
      </w:pPr>
      <w:r w:rsidRPr="00C16132">
        <w:rPr>
          <w:szCs w:val="24"/>
        </w:rPr>
        <w:t xml:space="preserve">Eurojusto 2013 m. veiklos ataskaitą pristatė Lietuvos nacionalinė narė Eurojuste Laima Čekelienė. </w:t>
      </w:r>
    </w:p>
    <w:p w:rsidR="00C16132" w:rsidRDefault="00C16132" w:rsidP="00C16132">
      <w:pPr>
        <w:tabs>
          <w:tab w:val="left" w:pos="-391"/>
          <w:tab w:val="left" w:pos="438"/>
        </w:tabs>
        <w:autoSpaceDE w:val="0"/>
        <w:autoSpaceDN w:val="0"/>
        <w:adjustRightInd w:val="0"/>
        <w:spacing w:after="0" w:line="240" w:lineRule="auto"/>
        <w:jc w:val="both"/>
        <w:rPr>
          <w:rFonts w:eastAsia="Times New Roman"/>
          <w:szCs w:val="24"/>
        </w:rPr>
      </w:pPr>
      <w:r w:rsidRPr="00C16132">
        <w:rPr>
          <w:bCs/>
          <w:szCs w:val="24"/>
        </w:rPr>
        <w:t>Eurojustas</w:t>
      </w:r>
      <w:r w:rsidRPr="00C16132">
        <w:rPr>
          <w:b/>
          <w:bCs/>
          <w:szCs w:val="24"/>
        </w:rPr>
        <w:t xml:space="preserve"> - </w:t>
      </w:r>
      <w:r w:rsidRPr="00C16132">
        <w:rPr>
          <w:rFonts w:eastAsia="Times New Roman"/>
          <w:bCs/>
          <w:szCs w:val="24"/>
        </w:rPr>
        <w:t>Europos Sąjungos teisinio bendradarbiavimo baudžiamosiose bylose institucija</w:t>
      </w:r>
      <w:r w:rsidRPr="00C16132">
        <w:rPr>
          <w:b/>
          <w:bCs/>
          <w:szCs w:val="24"/>
        </w:rPr>
        <w:t>.</w:t>
      </w:r>
      <w:r w:rsidRPr="00C16132">
        <w:rPr>
          <w:rFonts w:eastAsia="Times New Roman"/>
          <w:szCs w:val="24"/>
        </w:rPr>
        <w:t xml:space="preserve"> Eurojustą sudaro kiekvienos ES valstybės deleguotas nacionalinis narys – 28 prokurorai ir teisėjai iš ES valstybių narių nuolat dirbantys Hagoje. Nariu gali būti prokuroras, teisėjas arba atitinkamą kompetenciją turintis policijos pareigūnas. Eurojustas veikia dvejopai: arba kaip kolegialus organas, t. y. iš nacionalinių narių sudaryta kolegija arba per nacionalinius narius pagal kiekvienam jų suteiktą kompetenciją.</w:t>
      </w:r>
    </w:p>
    <w:p w:rsidR="00C16132" w:rsidRPr="00171514" w:rsidRDefault="00C16132" w:rsidP="00C16132">
      <w:pPr>
        <w:tabs>
          <w:tab w:val="left" w:pos="348"/>
        </w:tabs>
        <w:spacing w:after="0" w:line="240" w:lineRule="auto"/>
        <w:ind w:firstLine="176"/>
        <w:jc w:val="both"/>
        <w:rPr>
          <w:sz w:val="23"/>
          <w:szCs w:val="23"/>
        </w:rPr>
      </w:pPr>
      <w:r>
        <w:rPr>
          <w:rFonts w:eastAsia="Times New Roman"/>
          <w:szCs w:val="24"/>
        </w:rPr>
        <w:tab/>
      </w:r>
      <w:r w:rsidRPr="00C16132">
        <w:rPr>
          <w:szCs w:val="24"/>
        </w:rPr>
        <w:t>Lietuvos nacionalinė narė Eurojuste Laima Čekelienė</w:t>
      </w:r>
      <w:r w:rsidRPr="00171514">
        <w:rPr>
          <w:sz w:val="23"/>
          <w:szCs w:val="23"/>
        </w:rPr>
        <w:t xml:space="preserve"> </w:t>
      </w:r>
      <w:r>
        <w:rPr>
          <w:sz w:val="23"/>
          <w:szCs w:val="23"/>
        </w:rPr>
        <w:t xml:space="preserve">informavo, kad </w:t>
      </w:r>
      <w:r w:rsidRPr="00171514">
        <w:rPr>
          <w:sz w:val="23"/>
          <w:szCs w:val="23"/>
        </w:rPr>
        <w:t>2013 m. Eurojusto darbas su bylomis buvo intensyvesnis, ypač padaugėjo bylų, susijusių su prekyba narkotikais, prekyba žmonėmis, sukčiavimu, korupcija, pinigų plovimu, ES finansiniams interesams kenkiančiais nusikaltimais ir (mobiliomis) organizuotomis nusikalstamomis grupėmis.</w:t>
      </w:r>
    </w:p>
    <w:p w:rsidR="006018E8" w:rsidRPr="00C16132" w:rsidRDefault="006018E8" w:rsidP="00C16132">
      <w:pPr>
        <w:pStyle w:val="Betarp"/>
        <w:ind w:firstLine="567"/>
        <w:jc w:val="both"/>
      </w:pPr>
      <w:r>
        <w:rPr>
          <w:color w:val="000000"/>
        </w:rPr>
        <w:t xml:space="preserve">Lietuvos kriminalinės policijos biuro Tarptautinių ryšių valdybos Europolo Lietuvos nacionalinio skyriaus viršininkas Nerijus Banys </w:t>
      </w:r>
      <w:r w:rsidRPr="0077416C">
        <w:rPr>
          <w:color w:val="000000"/>
        </w:rPr>
        <w:t xml:space="preserve">pristatė </w:t>
      </w:r>
      <w:r w:rsidRPr="00C16132">
        <w:rPr>
          <w:szCs w:val="24"/>
        </w:rPr>
        <w:t>Europolo 2013 metų veiklos ataskaitą</w:t>
      </w:r>
      <w:r w:rsidR="00C16132">
        <w:t>.</w:t>
      </w:r>
      <w:r w:rsidRPr="00BA3613">
        <w:t xml:space="preserve"> </w:t>
      </w:r>
      <w:r w:rsidR="00C16132">
        <w:rPr>
          <w:rFonts w:eastAsia="Times New Roman"/>
          <w:szCs w:val="24"/>
          <w:lang w:eastAsia="lt-LT"/>
        </w:rPr>
        <w:t xml:space="preserve">Europolas vadovaujasi Europos Sąjungos vidaus saugumo strategija, kurioje nustatyti penki su saugumu susiję tikslai. Europolas prisideda siekiant trijų </w:t>
      </w:r>
      <w:r w:rsidR="00C16132" w:rsidRPr="00C16132">
        <w:rPr>
          <w:rFonts w:eastAsia="Times New Roman"/>
          <w:szCs w:val="24"/>
          <w:lang w:eastAsia="lt-LT"/>
        </w:rPr>
        <w:t>- nusikalstamų tinklų sužlugdymas, terorizmo prevencija ir saugumas elektroninėje erdvėje.</w:t>
      </w:r>
    </w:p>
    <w:p w:rsidR="00C16132" w:rsidRPr="00C16132" w:rsidRDefault="006018E8" w:rsidP="00C16132">
      <w:pPr>
        <w:pStyle w:val="Betarp"/>
        <w:ind w:firstLine="567"/>
        <w:jc w:val="both"/>
        <w:rPr>
          <w:rFonts w:eastAsia="Times New Roman"/>
          <w:szCs w:val="24"/>
        </w:rPr>
      </w:pPr>
      <w:r w:rsidRPr="00C16132">
        <w:rPr>
          <w:bCs/>
        </w:rPr>
        <w:t xml:space="preserve">  </w:t>
      </w:r>
      <w:r w:rsidR="00C16132" w:rsidRPr="00C16132">
        <w:rPr>
          <w:rFonts w:eastAsia="Times New Roman"/>
          <w:szCs w:val="24"/>
          <w:lang w:eastAsia="lt-LT"/>
        </w:rPr>
        <w:t>Europolas yra Europos Sąjungos teisėsaugos organizacija, tvarkanti kriminalinės žvalgybos duomenis. Jos tikslas - didinti kompetentingų valstybių narių institucijų veiklos efektyvumą ir skatinti jų bendradarbiavimą kovojant su sunkiu tarptautiniu nusikalstamumu ir terorizmu bei jų prevencijos srityje. Europolo misija - svariai prisidėti prie Europos Sąjungos veiklos prieš organizuotą nusikalstamumą ir terorizmą ypatingą dėmesį skiriant nusikalstamoms organizacijoms.</w:t>
      </w:r>
    </w:p>
    <w:p w:rsidR="00C16132" w:rsidRPr="00C16132" w:rsidRDefault="00C16132" w:rsidP="00C16132">
      <w:pPr>
        <w:tabs>
          <w:tab w:val="left" w:pos="558"/>
        </w:tabs>
        <w:spacing w:after="0" w:line="210" w:lineRule="atLeast"/>
        <w:ind w:firstLine="318"/>
        <w:jc w:val="both"/>
        <w:rPr>
          <w:rFonts w:eastAsia="Times New Roman"/>
          <w:szCs w:val="24"/>
        </w:rPr>
      </w:pPr>
    </w:p>
    <w:p w:rsidR="00C16132" w:rsidRDefault="00C16132" w:rsidP="006018E8">
      <w:pPr>
        <w:pStyle w:val="Betarp"/>
        <w:jc w:val="both"/>
        <w:rPr>
          <w:i/>
          <w:snapToGrid w:val="0"/>
        </w:rPr>
      </w:pPr>
    </w:p>
    <w:p w:rsidR="006018E8" w:rsidRPr="006018E8" w:rsidRDefault="006018E8" w:rsidP="006018E8">
      <w:pPr>
        <w:pStyle w:val="Betarp"/>
        <w:jc w:val="both"/>
        <w:rPr>
          <w:i/>
          <w:snapToGrid w:val="0"/>
        </w:rPr>
      </w:pPr>
      <w:r w:rsidRPr="006018E8">
        <w:rPr>
          <w:i/>
          <w:snapToGrid w:val="0"/>
        </w:rPr>
        <w:t xml:space="preserve">Parengė </w:t>
      </w:r>
    </w:p>
    <w:p w:rsidR="006018E8" w:rsidRDefault="00C16132" w:rsidP="006018E8">
      <w:pPr>
        <w:pStyle w:val="Betarp"/>
        <w:jc w:val="both"/>
        <w:rPr>
          <w:i/>
          <w:lang w:eastAsia="lt-LT"/>
        </w:rPr>
      </w:pPr>
      <w:r>
        <w:rPr>
          <w:i/>
          <w:lang w:eastAsia="lt-LT"/>
        </w:rPr>
        <w:t xml:space="preserve">Europos reikalų </w:t>
      </w:r>
      <w:r w:rsidR="006018E8" w:rsidRPr="006018E8">
        <w:rPr>
          <w:i/>
          <w:lang w:eastAsia="lt-LT"/>
        </w:rPr>
        <w:t>komiteto biuro patarėja</w:t>
      </w:r>
      <w:r>
        <w:rPr>
          <w:i/>
          <w:lang w:eastAsia="lt-LT"/>
        </w:rPr>
        <w:t>s</w:t>
      </w:r>
    </w:p>
    <w:p w:rsidR="006018E8" w:rsidRPr="006018E8" w:rsidRDefault="00C16132" w:rsidP="006018E8">
      <w:pPr>
        <w:pStyle w:val="Betarp"/>
        <w:jc w:val="both"/>
        <w:rPr>
          <w:i/>
          <w:lang w:eastAsia="lt-LT"/>
        </w:rPr>
      </w:pPr>
      <w:r>
        <w:rPr>
          <w:i/>
          <w:lang w:eastAsia="lt-LT"/>
        </w:rPr>
        <w:t xml:space="preserve">Matas Maldeikis </w:t>
      </w:r>
      <w:r w:rsidR="006018E8" w:rsidRPr="006018E8">
        <w:rPr>
          <w:i/>
          <w:lang w:eastAsia="lt-LT"/>
        </w:rPr>
        <w:t xml:space="preserve">tel. </w:t>
      </w:r>
      <w:r w:rsidR="006018E8">
        <w:rPr>
          <w:i/>
          <w:lang w:eastAsia="lt-LT"/>
        </w:rPr>
        <w:t xml:space="preserve">85 </w:t>
      </w:r>
      <w:r>
        <w:rPr>
          <w:i/>
          <w:lang w:eastAsia="lt-LT"/>
        </w:rPr>
        <w:t>239 6864</w:t>
      </w:r>
    </w:p>
    <w:p w:rsidR="006018E8" w:rsidRPr="006018E8" w:rsidRDefault="006018E8" w:rsidP="006018E8">
      <w:pPr>
        <w:rPr>
          <w:i/>
        </w:rPr>
      </w:pPr>
    </w:p>
    <w:p w:rsidR="006018E8" w:rsidRPr="00871F2B" w:rsidRDefault="006018E8" w:rsidP="006018E8">
      <w:pPr>
        <w:pStyle w:val="Tekstas"/>
      </w:pPr>
    </w:p>
    <w:p w:rsidR="006B2B9F" w:rsidRDefault="006B2B9F" w:rsidP="00003442">
      <w:pPr>
        <w:spacing w:after="0" w:line="240" w:lineRule="auto"/>
        <w:rPr>
          <w:bCs/>
          <w:szCs w:val="22"/>
          <w:lang w:eastAsia="en-US"/>
        </w:rPr>
      </w:pPr>
    </w:p>
    <w:sectPr w:rsidR="006B2B9F"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EDD" w:rsidRDefault="00265EDD" w:rsidP="00C55314">
      <w:pPr>
        <w:spacing w:after="0" w:line="240" w:lineRule="auto"/>
      </w:pPr>
      <w:r>
        <w:separator/>
      </w:r>
    </w:p>
  </w:endnote>
  <w:endnote w:type="continuationSeparator" w:id="0">
    <w:p w:rsidR="00265EDD" w:rsidRDefault="00265EDD"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265EDD" w:rsidRPr="0062037B" w:rsidTr="0069381B">
      <w:trPr>
        <w:trHeight w:val="696"/>
      </w:trPr>
      <w:tc>
        <w:tcPr>
          <w:tcW w:w="10174" w:type="dxa"/>
          <w:hideMark/>
        </w:tcPr>
        <w:p w:rsidR="00265EDD" w:rsidRDefault="00265EDD"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265EDD" w:rsidRPr="0062037B" w:rsidRDefault="00265EDD"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265EDD" w:rsidRPr="0062037B" w:rsidRDefault="00265EDD" w:rsidP="0069381B">
          <w:pPr>
            <w:spacing w:after="0" w:line="240" w:lineRule="auto"/>
            <w:ind w:hanging="851"/>
            <w:jc w:val="center"/>
            <w:rPr>
              <w:sz w:val="18"/>
              <w:szCs w:val="18"/>
              <w:lang w:eastAsia="en-US"/>
            </w:rPr>
          </w:pPr>
        </w:p>
      </w:tc>
    </w:tr>
  </w:tbl>
  <w:p w:rsidR="00265EDD" w:rsidRDefault="00265EDD"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EDD" w:rsidRDefault="00265EDD" w:rsidP="00C55314">
      <w:pPr>
        <w:spacing w:after="0" w:line="240" w:lineRule="auto"/>
      </w:pPr>
      <w:r>
        <w:separator/>
      </w:r>
    </w:p>
  </w:footnote>
  <w:footnote w:type="continuationSeparator" w:id="0">
    <w:p w:rsidR="00265EDD" w:rsidRDefault="00265EDD"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853C0"/>
    <w:multiLevelType w:val="hybridMultilevel"/>
    <w:tmpl w:val="E7E85C92"/>
    <w:lvl w:ilvl="0" w:tplc="ED602CD2">
      <w:start w:val="2013"/>
      <w:numFmt w:val="bullet"/>
      <w:lvlText w:val="–"/>
      <w:lvlJc w:val="left"/>
      <w:pPr>
        <w:ind w:left="1080" w:hanging="360"/>
      </w:pPr>
      <w:rPr>
        <w:rFonts w:ascii="Calibri" w:eastAsia="Times New Roman" w:hAnsi="Calibri" w:cstheme="minorBid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205825">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0C2F"/>
    <w:rsid w:val="00003442"/>
    <w:rsid w:val="00023829"/>
    <w:rsid w:val="0005115A"/>
    <w:rsid w:val="000518B9"/>
    <w:rsid w:val="00066B57"/>
    <w:rsid w:val="000724A1"/>
    <w:rsid w:val="0008491C"/>
    <w:rsid w:val="00086D45"/>
    <w:rsid w:val="000C018A"/>
    <w:rsid w:val="000D1118"/>
    <w:rsid w:val="000E089D"/>
    <w:rsid w:val="000E2CFE"/>
    <w:rsid w:val="000E6BD5"/>
    <w:rsid w:val="001254A2"/>
    <w:rsid w:val="00174B58"/>
    <w:rsid w:val="001B4C4C"/>
    <w:rsid w:val="00213A1B"/>
    <w:rsid w:val="00222AE1"/>
    <w:rsid w:val="00227E21"/>
    <w:rsid w:val="00230B3F"/>
    <w:rsid w:val="00254D54"/>
    <w:rsid w:val="00265EDD"/>
    <w:rsid w:val="00273C4B"/>
    <w:rsid w:val="002A5AA0"/>
    <w:rsid w:val="00340117"/>
    <w:rsid w:val="00340570"/>
    <w:rsid w:val="00341603"/>
    <w:rsid w:val="003444CC"/>
    <w:rsid w:val="00345802"/>
    <w:rsid w:val="003A7BBD"/>
    <w:rsid w:val="003E4E84"/>
    <w:rsid w:val="003F4B5A"/>
    <w:rsid w:val="00420645"/>
    <w:rsid w:val="004720D8"/>
    <w:rsid w:val="004748A2"/>
    <w:rsid w:val="00474DFD"/>
    <w:rsid w:val="00480673"/>
    <w:rsid w:val="00483767"/>
    <w:rsid w:val="004B7407"/>
    <w:rsid w:val="004C148E"/>
    <w:rsid w:val="004E66BE"/>
    <w:rsid w:val="005063E6"/>
    <w:rsid w:val="00541384"/>
    <w:rsid w:val="00555153"/>
    <w:rsid w:val="005644E8"/>
    <w:rsid w:val="005A13C9"/>
    <w:rsid w:val="005D6008"/>
    <w:rsid w:val="006018E8"/>
    <w:rsid w:val="00664141"/>
    <w:rsid w:val="006844B0"/>
    <w:rsid w:val="0069381B"/>
    <w:rsid w:val="006A24C2"/>
    <w:rsid w:val="006B2B9F"/>
    <w:rsid w:val="006B6713"/>
    <w:rsid w:val="006C1851"/>
    <w:rsid w:val="006C3837"/>
    <w:rsid w:val="006E264D"/>
    <w:rsid w:val="00706C4E"/>
    <w:rsid w:val="00720CB8"/>
    <w:rsid w:val="0077378A"/>
    <w:rsid w:val="00786407"/>
    <w:rsid w:val="00797391"/>
    <w:rsid w:val="007B3DDA"/>
    <w:rsid w:val="007C3183"/>
    <w:rsid w:val="007D48A2"/>
    <w:rsid w:val="007D5669"/>
    <w:rsid w:val="007F434D"/>
    <w:rsid w:val="007F7E5E"/>
    <w:rsid w:val="008207D5"/>
    <w:rsid w:val="00830440"/>
    <w:rsid w:val="00843A82"/>
    <w:rsid w:val="00850696"/>
    <w:rsid w:val="00852A2E"/>
    <w:rsid w:val="00885ECB"/>
    <w:rsid w:val="00973A93"/>
    <w:rsid w:val="009A4974"/>
    <w:rsid w:val="009A6385"/>
    <w:rsid w:val="009A7334"/>
    <w:rsid w:val="009C2C2E"/>
    <w:rsid w:val="009D6531"/>
    <w:rsid w:val="009E6972"/>
    <w:rsid w:val="009F47A5"/>
    <w:rsid w:val="00A17678"/>
    <w:rsid w:val="00A61B43"/>
    <w:rsid w:val="00A61B60"/>
    <w:rsid w:val="00A639D4"/>
    <w:rsid w:val="00A73197"/>
    <w:rsid w:val="00A7467E"/>
    <w:rsid w:val="00A7691D"/>
    <w:rsid w:val="00A95E87"/>
    <w:rsid w:val="00AC4442"/>
    <w:rsid w:val="00AD19A1"/>
    <w:rsid w:val="00AE6895"/>
    <w:rsid w:val="00AF00F9"/>
    <w:rsid w:val="00AF66EC"/>
    <w:rsid w:val="00AF7F86"/>
    <w:rsid w:val="00B21AA0"/>
    <w:rsid w:val="00B233C8"/>
    <w:rsid w:val="00BA5632"/>
    <w:rsid w:val="00BE10AA"/>
    <w:rsid w:val="00BE6CDB"/>
    <w:rsid w:val="00C16132"/>
    <w:rsid w:val="00C237C9"/>
    <w:rsid w:val="00C259E7"/>
    <w:rsid w:val="00C44555"/>
    <w:rsid w:val="00C44C4A"/>
    <w:rsid w:val="00C46DDA"/>
    <w:rsid w:val="00C55314"/>
    <w:rsid w:val="00C73F54"/>
    <w:rsid w:val="00C74C66"/>
    <w:rsid w:val="00C834DB"/>
    <w:rsid w:val="00CB2203"/>
    <w:rsid w:val="00CD61B5"/>
    <w:rsid w:val="00CF2C25"/>
    <w:rsid w:val="00D13DD2"/>
    <w:rsid w:val="00D225BA"/>
    <w:rsid w:val="00D228B5"/>
    <w:rsid w:val="00D35631"/>
    <w:rsid w:val="00D62627"/>
    <w:rsid w:val="00D659B5"/>
    <w:rsid w:val="00DD257D"/>
    <w:rsid w:val="00DE1336"/>
    <w:rsid w:val="00E036A9"/>
    <w:rsid w:val="00E0436E"/>
    <w:rsid w:val="00E15CE2"/>
    <w:rsid w:val="00E25BD6"/>
    <w:rsid w:val="00E33FD0"/>
    <w:rsid w:val="00E50F34"/>
    <w:rsid w:val="00E53461"/>
    <w:rsid w:val="00E60317"/>
    <w:rsid w:val="00E86AC9"/>
    <w:rsid w:val="00E93158"/>
    <w:rsid w:val="00EA625F"/>
    <w:rsid w:val="00EB469E"/>
    <w:rsid w:val="00ED39D4"/>
    <w:rsid w:val="00ED7D88"/>
    <w:rsid w:val="00F06B21"/>
    <w:rsid w:val="00F0767B"/>
    <w:rsid w:val="00F202CB"/>
    <w:rsid w:val="00F258E6"/>
    <w:rsid w:val="00F508A7"/>
    <w:rsid w:val="00F813B5"/>
    <w:rsid w:val="00FA25AD"/>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825">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customStyle="1" w:styleId="st">
    <w:name w:val="st"/>
    <w:rsid w:val="006B2B9F"/>
  </w:style>
  <w:style w:type="paragraph" w:styleId="Sraopastraipa">
    <w:name w:val="List Paragraph"/>
    <w:basedOn w:val="prastasis"/>
    <w:uiPriority w:val="34"/>
    <w:qFormat/>
    <w:rsid w:val="006B2B9F"/>
    <w:pPr>
      <w:ind w:left="720"/>
      <w:contextualSpacing/>
    </w:pPr>
    <w:rPr>
      <w:rFonts w:ascii="Calibri" w:eastAsia="Times New Roman" w:hAnsi="Calibri"/>
      <w:snapToGrid w:val="0"/>
      <w:sz w:val="22"/>
      <w:szCs w:val="22"/>
      <w:lang w:val="en-GB"/>
    </w:rPr>
  </w:style>
  <w:style w:type="character" w:styleId="Hipersaitas">
    <w:name w:val="Hyperlink"/>
    <w:basedOn w:val="Numatytasispastraiposriftas"/>
    <w:uiPriority w:val="99"/>
    <w:unhideWhenUsed/>
    <w:rsid w:val="00664141"/>
    <w:rPr>
      <w:color w:val="0000FF" w:themeColor="hyperlink"/>
      <w:u w:val="single"/>
    </w:rPr>
  </w:style>
  <w:style w:type="paragraph" w:customStyle="1" w:styleId="Tekstas">
    <w:name w:val="Tekstas"/>
    <w:basedOn w:val="prastasis"/>
    <w:rsid w:val="006018E8"/>
    <w:pPr>
      <w:spacing w:before="40" w:after="40" w:line="240" w:lineRule="auto"/>
      <w:ind w:right="40" w:firstLine="1247"/>
      <w:jc w:val="both"/>
    </w:pPr>
    <w:rPr>
      <w:rFonts w:eastAsia="Times New Roman"/>
      <w:szCs w:val="24"/>
      <w:lang w:eastAsia="en-US"/>
    </w:rPr>
  </w:style>
  <w:style w:type="character" w:styleId="Perirtashipersaitas">
    <w:name w:val="FollowedHyperlink"/>
    <w:basedOn w:val="Numatytasispastraiposriftas"/>
    <w:uiPriority w:val="99"/>
    <w:semiHidden/>
    <w:unhideWhenUsed/>
    <w:rsid w:val="00D6262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A87D4-33C6-46E2-A97D-F517D5BF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1391</Words>
  <Characters>793</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Maldeikis Matas</cp:lastModifiedBy>
  <cp:revision>4</cp:revision>
  <cp:lastPrinted>2013-12-20T09:10:00Z</cp:lastPrinted>
  <dcterms:created xsi:type="dcterms:W3CDTF">2014-11-26T15:07:00Z</dcterms:created>
  <dcterms:modified xsi:type="dcterms:W3CDTF">2014-11-28T07:08:00Z</dcterms:modified>
</cp:coreProperties>
</file>