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0C8" w:rsidRDefault="008830C8" w:rsidP="008830C8">
      <w:pPr>
        <w:tabs>
          <w:tab w:val="left" w:pos="6096"/>
        </w:tabs>
        <w:ind w:left="6096"/>
        <w:rPr>
          <w:rFonts w:ascii="Times New Roman" w:hAnsi="Times New Roman"/>
          <w:sz w:val="24"/>
          <w:szCs w:val="24"/>
        </w:rPr>
      </w:pPr>
      <w:r w:rsidRPr="008830C8">
        <w:rPr>
          <w:rFonts w:ascii="Times New Roman" w:hAnsi="Times New Roman"/>
          <w:sz w:val="24"/>
          <w:szCs w:val="24"/>
        </w:rPr>
        <w:t xml:space="preserve">Kriminalinės žvalgybos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830C8">
        <w:rPr>
          <w:rFonts w:ascii="Times New Roman" w:hAnsi="Times New Roman"/>
          <w:sz w:val="24"/>
          <w:szCs w:val="24"/>
        </w:rPr>
        <w:t>parlamentinės kontrol</w:t>
      </w:r>
      <w:r w:rsidR="004158B4">
        <w:rPr>
          <w:rFonts w:ascii="Times New Roman" w:hAnsi="Times New Roman"/>
          <w:sz w:val="24"/>
          <w:szCs w:val="24"/>
        </w:rPr>
        <w:t>ės komisijos  2014 m. rugsėjo 17</w:t>
      </w:r>
      <w:bookmarkStart w:id="0" w:name="_GoBack"/>
      <w:bookmarkEnd w:id="0"/>
      <w:r w:rsidRPr="008830C8">
        <w:rPr>
          <w:rFonts w:ascii="Times New Roman" w:hAnsi="Times New Roman"/>
          <w:sz w:val="24"/>
          <w:szCs w:val="24"/>
        </w:rPr>
        <w:t xml:space="preserve"> d. posėdžio protokolo Nr. 240-</w:t>
      </w:r>
      <w:r w:rsidR="00C31B47">
        <w:rPr>
          <w:rFonts w:ascii="Times New Roman" w:hAnsi="Times New Roman"/>
          <w:sz w:val="24"/>
          <w:szCs w:val="24"/>
        </w:rPr>
        <w:t>P-10</w:t>
      </w:r>
      <w:r w:rsidRPr="008830C8">
        <w:rPr>
          <w:rFonts w:ascii="Times New Roman" w:hAnsi="Times New Roman"/>
          <w:sz w:val="24"/>
          <w:szCs w:val="24"/>
        </w:rPr>
        <w:t xml:space="preserve"> </w:t>
      </w:r>
    </w:p>
    <w:p w:rsidR="008830C8" w:rsidRPr="008830C8" w:rsidRDefault="008830C8" w:rsidP="008830C8">
      <w:pPr>
        <w:tabs>
          <w:tab w:val="left" w:pos="637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1 priedas</w:t>
      </w:r>
    </w:p>
    <w:p w:rsidR="00D17F32" w:rsidRDefault="00D17F32">
      <w:pPr>
        <w:jc w:val="center"/>
        <w:rPr>
          <w:rFonts w:ascii="Times New Roman" w:hAnsi="Times New Roman"/>
          <w:sz w:val="24"/>
        </w:rPr>
      </w:pPr>
    </w:p>
    <w:p w:rsidR="00AD52C7" w:rsidRPr="00AD52C7" w:rsidRDefault="00AD52C7" w:rsidP="00AD52C7">
      <w:pPr>
        <w:jc w:val="center"/>
        <w:rPr>
          <w:rFonts w:ascii="Times New Roman" w:hAnsi="Times New Roman"/>
          <w:b/>
          <w:sz w:val="12"/>
          <w:szCs w:val="12"/>
        </w:rPr>
      </w:pPr>
    </w:p>
    <w:p w:rsidR="00D17F32" w:rsidRPr="00AD52C7" w:rsidRDefault="00D17F32">
      <w:pPr>
        <w:tabs>
          <w:tab w:val="right" w:pos="7088"/>
          <w:tab w:val="right" w:pos="7655"/>
          <w:tab w:val="center" w:pos="7938"/>
          <w:tab w:val="left" w:pos="8222"/>
        </w:tabs>
        <w:rPr>
          <w:rFonts w:ascii="Times New Roman" w:hAnsi="Times New Roman"/>
          <w:sz w:val="8"/>
          <w:szCs w:val="8"/>
          <w:u w:val="single"/>
          <w:lang w:val="en-US"/>
        </w:rPr>
      </w:pPr>
    </w:p>
    <w:p w:rsidR="00584628" w:rsidRDefault="0038013A" w:rsidP="00584628">
      <w:pPr>
        <w:tabs>
          <w:tab w:val="left" w:pos="0"/>
        </w:tabs>
        <w:spacing w:line="360" w:lineRule="auto"/>
        <w:jc w:val="center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38013A">
        <w:rPr>
          <w:rFonts w:ascii="Times New Roman" w:eastAsia="Calibri" w:hAnsi="Times New Roman"/>
          <w:b/>
          <w:bCs/>
          <w:caps/>
          <w:sz w:val="24"/>
          <w:szCs w:val="24"/>
        </w:rPr>
        <w:t>LIETUVOS RESPUBLIKOS SEIMO</w:t>
      </w:r>
      <w:r w:rsidRPr="0038013A">
        <w:rPr>
          <w:rFonts w:ascii="Times New Roman" w:eastAsia="Calibri" w:hAnsi="Times New Roman"/>
          <w:b/>
          <w:bCs/>
          <w:caps/>
          <w:sz w:val="24"/>
          <w:szCs w:val="24"/>
        </w:rPr>
        <w:br/>
        <w:t>KRIMINALINĖS ŽVALGYBOS PARLAM</w:t>
      </w:r>
      <w:r w:rsidR="00AE409E">
        <w:rPr>
          <w:rFonts w:ascii="Times New Roman" w:eastAsia="Calibri" w:hAnsi="Times New Roman"/>
          <w:b/>
          <w:bCs/>
          <w:caps/>
          <w:sz w:val="24"/>
          <w:szCs w:val="24"/>
        </w:rPr>
        <w:t xml:space="preserve">ENTINĖS KONTROLĖS </w:t>
      </w:r>
      <w:r w:rsidR="00584628">
        <w:rPr>
          <w:rFonts w:ascii="Times New Roman" w:eastAsia="Calibri" w:hAnsi="Times New Roman"/>
          <w:b/>
          <w:bCs/>
          <w:caps/>
          <w:sz w:val="24"/>
          <w:szCs w:val="24"/>
        </w:rPr>
        <w:t>KOMISIJOS</w:t>
      </w:r>
    </w:p>
    <w:p w:rsidR="00584628" w:rsidRDefault="00584628" w:rsidP="00584628">
      <w:pPr>
        <w:tabs>
          <w:tab w:val="left" w:pos="0"/>
        </w:tabs>
        <w:spacing w:line="360" w:lineRule="auto"/>
        <w:jc w:val="center"/>
        <w:rPr>
          <w:rFonts w:ascii="Times New Roman" w:eastAsia="Calibri" w:hAnsi="Times New Roman"/>
          <w:b/>
          <w:bCs/>
          <w:caps/>
          <w:sz w:val="24"/>
          <w:szCs w:val="24"/>
        </w:rPr>
      </w:pPr>
      <w:r>
        <w:rPr>
          <w:rFonts w:ascii="Times New Roman" w:eastAsia="Calibri" w:hAnsi="Times New Roman"/>
          <w:b/>
          <w:bCs/>
          <w:caps/>
          <w:sz w:val="24"/>
          <w:szCs w:val="24"/>
        </w:rPr>
        <w:t xml:space="preserve"> </w:t>
      </w:r>
      <w:r w:rsidR="00AE409E">
        <w:rPr>
          <w:rFonts w:ascii="Times New Roman" w:eastAsia="Calibri" w:hAnsi="Times New Roman"/>
          <w:b/>
          <w:bCs/>
          <w:caps/>
          <w:sz w:val="24"/>
          <w:szCs w:val="24"/>
        </w:rPr>
        <w:t>2014</w:t>
      </w:r>
      <w:r w:rsidR="0038013A" w:rsidRPr="0038013A">
        <w:rPr>
          <w:rFonts w:ascii="Times New Roman" w:eastAsia="Calibri" w:hAnsi="Times New Roman"/>
          <w:b/>
          <w:bCs/>
          <w:caps/>
          <w:sz w:val="24"/>
          <w:szCs w:val="24"/>
        </w:rPr>
        <w:t xml:space="preserve"> M. pavasario SESIJOS VEIKLOS </w:t>
      </w:r>
    </w:p>
    <w:p w:rsidR="007258E6" w:rsidRDefault="0038013A" w:rsidP="00584628">
      <w:pPr>
        <w:tabs>
          <w:tab w:val="left" w:pos="0"/>
        </w:tabs>
        <w:spacing w:line="360" w:lineRule="auto"/>
        <w:jc w:val="center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38013A">
        <w:rPr>
          <w:rFonts w:ascii="Times New Roman" w:eastAsia="Calibri" w:hAnsi="Times New Roman"/>
          <w:b/>
          <w:bCs/>
          <w:caps/>
          <w:sz w:val="24"/>
          <w:szCs w:val="24"/>
        </w:rPr>
        <w:t>ATASKAITA</w:t>
      </w:r>
    </w:p>
    <w:p w:rsidR="0038013A" w:rsidRPr="0038013A" w:rsidRDefault="0038013A" w:rsidP="0038013A">
      <w:pPr>
        <w:tabs>
          <w:tab w:val="left" w:pos="0"/>
        </w:tabs>
        <w:spacing w:line="36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38013A">
        <w:rPr>
          <w:rFonts w:ascii="Times New Roman" w:eastAsia="Calibri" w:hAnsi="Times New Roman"/>
          <w:b/>
          <w:bCs/>
          <w:caps/>
          <w:sz w:val="24"/>
          <w:szCs w:val="24"/>
        </w:rPr>
        <w:br/>
      </w:r>
      <w:r w:rsidR="00845EF0">
        <w:rPr>
          <w:rFonts w:ascii="Times New Roman" w:eastAsia="Calibri" w:hAnsi="Times New Roman"/>
          <w:sz w:val="24"/>
          <w:szCs w:val="24"/>
        </w:rPr>
        <w:t xml:space="preserve">(2014 m. </w:t>
      </w:r>
      <w:r w:rsidR="00584628">
        <w:rPr>
          <w:rFonts w:ascii="Times New Roman" w:eastAsia="Calibri" w:hAnsi="Times New Roman"/>
          <w:sz w:val="24"/>
          <w:szCs w:val="24"/>
        </w:rPr>
        <w:t>kovo 10</w:t>
      </w:r>
      <w:r w:rsidR="00845EF0">
        <w:rPr>
          <w:rFonts w:ascii="Times New Roman" w:eastAsia="Calibri" w:hAnsi="Times New Roman"/>
          <w:sz w:val="24"/>
          <w:szCs w:val="24"/>
        </w:rPr>
        <w:t xml:space="preserve"> d. – 2014</w:t>
      </w:r>
      <w:r w:rsidRPr="0038013A">
        <w:rPr>
          <w:rFonts w:ascii="Times New Roman" w:eastAsia="Calibri" w:hAnsi="Times New Roman"/>
          <w:sz w:val="24"/>
          <w:szCs w:val="24"/>
        </w:rPr>
        <w:t xml:space="preserve"> m. </w:t>
      </w:r>
      <w:r w:rsidR="00845EF0">
        <w:rPr>
          <w:rFonts w:ascii="Times New Roman" w:eastAsia="Calibri" w:hAnsi="Times New Roman"/>
          <w:sz w:val="24"/>
          <w:szCs w:val="24"/>
        </w:rPr>
        <w:t>liepos 17</w:t>
      </w:r>
      <w:r w:rsidRPr="0038013A">
        <w:rPr>
          <w:rFonts w:ascii="Times New Roman" w:eastAsia="Calibri" w:hAnsi="Times New Roman"/>
          <w:sz w:val="24"/>
          <w:szCs w:val="24"/>
        </w:rPr>
        <w:t xml:space="preserve"> d.)</w:t>
      </w:r>
    </w:p>
    <w:p w:rsidR="0038013A" w:rsidRPr="0038013A" w:rsidRDefault="0038013A" w:rsidP="0038013A">
      <w:pPr>
        <w:tabs>
          <w:tab w:val="left" w:pos="0"/>
        </w:tabs>
        <w:spacing w:line="360" w:lineRule="auto"/>
        <w:jc w:val="center"/>
        <w:rPr>
          <w:rFonts w:ascii="Times New Roman" w:eastAsia="Calibri" w:hAnsi="Times New Roman"/>
          <w:sz w:val="24"/>
          <w:szCs w:val="24"/>
        </w:rPr>
      </w:pPr>
    </w:p>
    <w:p w:rsidR="0038013A" w:rsidRPr="00613DC3" w:rsidRDefault="0038013A" w:rsidP="0038013A">
      <w:pPr>
        <w:spacing w:line="360" w:lineRule="auto"/>
        <w:ind w:firstLine="720"/>
        <w:jc w:val="both"/>
        <w:rPr>
          <w:rFonts w:ascii="Times New Roman" w:hAnsi="Times New Roman"/>
          <w:noProof/>
          <w:snapToGrid w:val="0"/>
          <w:sz w:val="24"/>
          <w:szCs w:val="24"/>
        </w:rPr>
      </w:pPr>
      <w:r w:rsidRPr="00613DC3">
        <w:rPr>
          <w:rFonts w:ascii="Times New Roman" w:hAnsi="Times New Roman"/>
          <w:noProof/>
          <w:sz w:val="24"/>
          <w:szCs w:val="24"/>
        </w:rPr>
        <w:t>Lietuvos Respublikos Seimo Kriminalinės žvalgybos parlamentinės kontrolės k</w:t>
      </w:r>
      <w:r w:rsidR="00845EF0" w:rsidRPr="00613DC3">
        <w:rPr>
          <w:rFonts w:ascii="Times New Roman" w:hAnsi="Times New Roman"/>
          <w:noProof/>
          <w:sz w:val="24"/>
          <w:szCs w:val="24"/>
        </w:rPr>
        <w:t>omisiją (toliau – Komisija) 2014</w:t>
      </w:r>
      <w:r w:rsidR="00527FC8">
        <w:rPr>
          <w:rFonts w:ascii="Times New Roman" w:hAnsi="Times New Roman"/>
          <w:noProof/>
          <w:sz w:val="24"/>
          <w:szCs w:val="24"/>
        </w:rPr>
        <w:t xml:space="preserve"> m. pavasario (IV</w:t>
      </w:r>
      <w:r w:rsidRPr="00613DC3">
        <w:rPr>
          <w:rFonts w:ascii="Times New Roman" w:hAnsi="Times New Roman"/>
          <w:noProof/>
          <w:sz w:val="24"/>
          <w:szCs w:val="24"/>
        </w:rPr>
        <w:t>) sesijoje sudarė: Komisijos pirmininkas Darius Petrošius,</w:t>
      </w:r>
      <w:r w:rsidRPr="00613DC3">
        <w:rPr>
          <w:rFonts w:ascii="Times New Roman" w:hAnsi="Times New Roman"/>
          <w:noProof/>
          <w:snapToGrid w:val="0"/>
          <w:sz w:val="24"/>
          <w:szCs w:val="24"/>
        </w:rPr>
        <w:t xml:space="preserve"> </w:t>
      </w:r>
      <w:r w:rsidRPr="00613DC3">
        <w:rPr>
          <w:rFonts w:ascii="Times New Roman" w:hAnsi="Times New Roman"/>
          <w:noProof/>
          <w:sz w:val="24"/>
          <w:szCs w:val="24"/>
        </w:rPr>
        <w:t>pirmininko pavaduotoja</w:t>
      </w:r>
      <w:r w:rsidRPr="00613DC3">
        <w:rPr>
          <w:rFonts w:ascii="Times New Roman" w:hAnsi="Times New Roman"/>
          <w:noProof/>
          <w:snapToGrid w:val="0"/>
          <w:sz w:val="24"/>
          <w:szCs w:val="24"/>
        </w:rPr>
        <w:t xml:space="preserve"> </w:t>
      </w:r>
      <w:r w:rsidRPr="00613DC3">
        <w:rPr>
          <w:rFonts w:ascii="Times New Roman" w:hAnsi="Times New Roman"/>
          <w:noProof/>
          <w:sz w:val="24"/>
          <w:szCs w:val="24"/>
        </w:rPr>
        <w:t xml:space="preserve">Zita Žvikienė, </w:t>
      </w:r>
      <w:r w:rsidRPr="00613DC3">
        <w:rPr>
          <w:rFonts w:ascii="Times New Roman" w:hAnsi="Times New Roman"/>
          <w:noProof/>
          <w:snapToGrid w:val="0"/>
          <w:sz w:val="24"/>
          <w:szCs w:val="24"/>
        </w:rPr>
        <w:t>nariai</w:t>
      </w:r>
      <w:r w:rsidR="00EC75E0">
        <w:rPr>
          <w:rFonts w:ascii="Times New Roman" w:hAnsi="Times New Roman"/>
          <w:noProof/>
          <w:snapToGrid w:val="0"/>
          <w:sz w:val="24"/>
          <w:szCs w:val="24"/>
        </w:rPr>
        <w:t>:</w:t>
      </w:r>
      <w:r w:rsidRPr="00613DC3">
        <w:rPr>
          <w:rFonts w:ascii="Times New Roman" w:hAnsi="Times New Roman"/>
          <w:noProof/>
          <w:sz w:val="24"/>
          <w:szCs w:val="24"/>
        </w:rPr>
        <w:t xml:space="preserve"> Dainius Kreivys, Dalia Kuodytė, Michal Mackevič, Arvydas Mockus, Remigijus Žemaitaitis.</w:t>
      </w:r>
    </w:p>
    <w:p w:rsidR="0038013A" w:rsidRPr="00613DC3" w:rsidRDefault="0038013A" w:rsidP="0038013A">
      <w:pPr>
        <w:keepNext/>
        <w:tabs>
          <w:tab w:val="left" w:pos="0"/>
        </w:tabs>
        <w:spacing w:line="360" w:lineRule="auto"/>
        <w:ind w:firstLine="851"/>
        <w:jc w:val="both"/>
        <w:outlineLvl w:val="0"/>
        <w:rPr>
          <w:rFonts w:ascii="Times New Roman" w:eastAsia="Calibri" w:hAnsi="Times New Roman"/>
          <w:sz w:val="24"/>
          <w:szCs w:val="24"/>
        </w:rPr>
      </w:pPr>
      <w:r w:rsidRPr="00613DC3">
        <w:rPr>
          <w:rFonts w:ascii="Times New Roman" w:eastAsia="Calibri" w:hAnsi="Times New Roman"/>
          <w:sz w:val="24"/>
          <w:szCs w:val="24"/>
        </w:rPr>
        <w:t>Seim</w:t>
      </w:r>
      <w:r w:rsidR="00057A9B">
        <w:rPr>
          <w:rFonts w:ascii="Times New Roman" w:eastAsia="Calibri" w:hAnsi="Times New Roman"/>
          <w:sz w:val="24"/>
          <w:szCs w:val="24"/>
        </w:rPr>
        <w:t xml:space="preserve">o </w:t>
      </w:r>
      <w:r w:rsidR="00EC75E0">
        <w:rPr>
          <w:rFonts w:ascii="Times New Roman" w:eastAsia="Calibri" w:hAnsi="Times New Roman"/>
          <w:sz w:val="24"/>
          <w:szCs w:val="24"/>
        </w:rPr>
        <w:t xml:space="preserve">(IV) </w:t>
      </w:r>
      <w:r w:rsidR="00057A9B">
        <w:rPr>
          <w:rFonts w:ascii="Times New Roman" w:eastAsia="Calibri" w:hAnsi="Times New Roman"/>
          <w:sz w:val="24"/>
          <w:szCs w:val="24"/>
        </w:rPr>
        <w:t xml:space="preserve">pavasario sesijos metu </w:t>
      </w:r>
      <w:r w:rsidR="00360A04">
        <w:rPr>
          <w:rFonts w:ascii="Times New Roman" w:eastAsia="Calibri" w:hAnsi="Times New Roman"/>
          <w:sz w:val="24"/>
          <w:szCs w:val="24"/>
        </w:rPr>
        <w:t>Komisija</w:t>
      </w:r>
      <w:r w:rsidR="00360A04" w:rsidRPr="00613DC3">
        <w:rPr>
          <w:rFonts w:ascii="Times New Roman" w:eastAsia="Calibri" w:hAnsi="Times New Roman"/>
          <w:sz w:val="24"/>
          <w:szCs w:val="24"/>
        </w:rPr>
        <w:t xml:space="preserve"> </w:t>
      </w:r>
      <w:r w:rsidR="00F70059">
        <w:rPr>
          <w:rFonts w:ascii="Times New Roman" w:eastAsia="Calibri" w:hAnsi="Times New Roman"/>
          <w:sz w:val="24"/>
          <w:szCs w:val="24"/>
        </w:rPr>
        <w:t xml:space="preserve">posėdžiavo septynis kartus. </w:t>
      </w:r>
      <w:r w:rsidR="00360A04">
        <w:rPr>
          <w:rFonts w:ascii="Times New Roman" w:eastAsia="Calibri" w:hAnsi="Times New Roman"/>
          <w:sz w:val="24"/>
          <w:szCs w:val="24"/>
        </w:rPr>
        <w:t>T</w:t>
      </w:r>
      <w:r w:rsidR="00527FC8">
        <w:rPr>
          <w:rFonts w:ascii="Times New Roman" w:eastAsia="Calibri" w:hAnsi="Times New Roman"/>
          <w:sz w:val="24"/>
          <w:szCs w:val="24"/>
        </w:rPr>
        <w:t>rys Komisijos posėdžiai buvo išvažiuojamieji</w:t>
      </w:r>
      <w:r w:rsidR="00360A04">
        <w:rPr>
          <w:rFonts w:ascii="Times New Roman" w:eastAsia="Calibri" w:hAnsi="Times New Roman"/>
          <w:sz w:val="24"/>
          <w:szCs w:val="24"/>
        </w:rPr>
        <w:t xml:space="preserve"> </w:t>
      </w:r>
      <w:r w:rsidR="00EC75E0">
        <w:rPr>
          <w:rFonts w:ascii="Times New Roman" w:eastAsia="Calibri" w:hAnsi="Times New Roman"/>
          <w:sz w:val="24"/>
          <w:szCs w:val="24"/>
        </w:rPr>
        <w:t>su</w:t>
      </w:r>
      <w:r w:rsidR="00527FC8">
        <w:rPr>
          <w:rFonts w:ascii="Times New Roman" w:eastAsia="Calibri" w:hAnsi="Times New Roman"/>
          <w:sz w:val="24"/>
          <w:szCs w:val="24"/>
        </w:rPr>
        <w:t xml:space="preserve"> kriminalinę žvalgybą</w:t>
      </w:r>
      <w:r w:rsidR="00F70059">
        <w:rPr>
          <w:rFonts w:ascii="Times New Roman" w:eastAsia="Calibri" w:hAnsi="Times New Roman"/>
          <w:sz w:val="24"/>
          <w:szCs w:val="24"/>
        </w:rPr>
        <w:t xml:space="preserve"> vykdančių institucijų atstovais</w:t>
      </w:r>
      <w:r w:rsidR="001D645B" w:rsidRPr="00613DC3">
        <w:rPr>
          <w:rFonts w:ascii="Times New Roman" w:eastAsia="Calibri" w:hAnsi="Times New Roman"/>
          <w:sz w:val="24"/>
          <w:szCs w:val="24"/>
        </w:rPr>
        <w:t xml:space="preserve">. </w:t>
      </w:r>
    </w:p>
    <w:p w:rsidR="00832313" w:rsidRPr="00613DC3" w:rsidRDefault="00057A9B" w:rsidP="0022385F">
      <w:pPr>
        <w:spacing w:line="360" w:lineRule="auto"/>
        <w:ind w:firstLine="851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Komisija</w:t>
      </w:r>
      <w:r w:rsidRPr="00613DC3">
        <w:rPr>
          <w:rFonts w:ascii="Times New Roman" w:eastAsia="Calibri" w:hAnsi="Times New Roman"/>
          <w:sz w:val="24"/>
          <w:szCs w:val="24"/>
        </w:rPr>
        <w:t xml:space="preserve"> </w:t>
      </w:r>
      <w:r w:rsidR="00832313" w:rsidRPr="00613DC3">
        <w:rPr>
          <w:rFonts w:ascii="Times New Roman" w:eastAsia="Calibri" w:hAnsi="Times New Roman"/>
          <w:sz w:val="24"/>
          <w:szCs w:val="24"/>
        </w:rPr>
        <w:t>2014 m. kovo 12</w:t>
      </w:r>
      <w:r w:rsidR="0038013A" w:rsidRPr="00613DC3">
        <w:rPr>
          <w:rFonts w:ascii="Times New Roman" w:eastAsia="Calibri" w:hAnsi="Times New Roman"/>
          <w:sz w:val="24"/>
          <w:szCs w:val="24"/>
        </w:rPr>
        <w:t xml:space="preserve"> d. </w:t>
      </w:r>
      <w:r w:rsidR="0022385F" w:rsidRPr="00613DC3">
        <w:rPr>
          <w:rFonts w:ascii="Times New Roman" w:eastAsia="Calibri" w:hAnsi="Times New Roman"/>
          <w:sz w:val="24"/>
          <w:szCs w:val="24"/>
        </w:rPr>
        <w:t>bendrame</w:t>
      </w:r>
      <w:r w:rsidR="00832313" w:rsidRPr="00613DC3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su</w:t>
      </w:r>
      <w:r w:rsidR="00832313" w:rsidRPr="00613DC3">
        <w:rPr>
          <w:rFonts w:ascii="Times New Roman" w:eastAsia="Calibri" w:hAnsi="Times New Roman"/>
          <w:sz w:val="24"/>
          <w:szCs w:val="24"/>
        </w:rPr>
        <w:t xml:space="preserve"> Nacional</w:t>
      </w:r>
      <w:r>
        <w:rPr>
          <w:rFonts w:ascii="Times New Roman" w:eastAsia="Calibri" w:hAnsi="Times New Roman"/>
          <w:sz w:val="24"/>
          <w:szCs w:val="24"/>
        </w:rPr>
        <w:t>inio saugumo ir gynybos komitetu</w:t>
      </w:r>
      <w:r w:rsidR="00832313" w:rsidRPr="00613DC3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u</w:t>
      </w:r>
      <w:r w:rsidRPr="00613DC3">
        <w:rPr>
          <w:rFonts w:ascii="Times New Roman" w:eastAsia="Calibri" w:hAnsi="Times New Roman"/>
          <w:sz w:val="24"/>
          <w:szCs w:val="24"/>
        </w:rPr>
        <w:t xml:space="preserve">ždarame </w:t>
      </w:r>
      <w:r w:rsidR="0022385F" w:rsidRPr="00613DC3">
        <w:rPr>
          <w:rFonts w:ascii="Times New Roman" w:eastAsia="Calibri" w:hAnsi="Times New Roman"/>
          <w:sz w:val="24"/>
          <w:szCs w:val="24"/>
        </w:rPr>
        <w:t>posėdyje</w:t>
      </w:r>
      <w:r w:rsidR="0038013A" w:rsidRPr="00613DC3">
        <w:rPr>
          <w:rFonts w:ascii="Times New Roman" w:eastAsia="Calibri" w:hAnsi="Times New Roman"/>
          <w:sz w:val="24"/>
          <w:szCs w:val="24"/>
        </w:rPr>
        <w:t xml:space="preserve"> </w:t>
      </w:r>
      <w:r w:rsidR="00584628">
        <w:rPr>
          <w:rFonts w:ascii="Times New Roman" w:eastAsia="Calibri" w:hAnsi="Times New Roman"/>
          <w:sz w:val="24"/>
          <w:szCs w:val="24"/>
        </w:rPr>
        <w:t>išklausė</w:t>
      </w:r>
      <w:r>
        <w:rPr>
          <w:rFonts w:ascii="Times New Roman" w:eastAsia="Calibri" w:hAnsi="Times New Roman"/>
          <w:sz w:val="24"/>
          <w:szCs w:val="24"/>
        </w:rPr>
        <w:t xml:space="preserve"> informaciją</w:t>
      </w:r>
      <w:r w:rsidR="00360A04">
        <w:rPr>
          <w:rFonts w:ascii="Times New Roman" w:eastAsia="Calibri" w:hAnsi="Times New Roman"/>
          <w:sz w:val="24"/>
          <w:szCs w:val="24"/>
        </w:rPr>
        <w:t>,</w:t>
      </w:r>
      <w:r w:rsidR="0022385F" w:rsidRPr="00613DC3">
        <w:rPr>
          <w:rFonts w:ascii="Times New Roman" w:eastAsia="Calibri" w:hAnsi="Times New Roman"/>
          <w:sz w:val="24"/>
          <w:szCs w:val="24"/>
        </w:rPr>
        <w:t xml:space="preserve"> dėl </w:t>
      </w:r>
      <w:r w:rsidR="00832313" w:rsidRPr="00613DC3">
        <w:rPr>
          <w:rFonts w:ascii="Times New Roman" w:eastAsia="Calibri" w:hAnsi="Times New Roman"/>
          <w:sz w:val="24"/>
          <w:szCs w:val="24"/>
        </w:rPr>
        <w:t xml:space="preserve">Seimo pavedimu </w:t>
      </w:r>
      <w:r w:rsidR="0022385F" w:rsidRPr="00613DC3">
        <w:rPr>
          <w:rFonts w:ascii="Times New Roman" w:eastAsia="Calibri" w:hAnsi="Times New Roman"/>
          <w:sz w:val="24"/>
          <w:szCs w:val="24"/>
        </w:rPr>
        <w:t>atliekamo parlamentinio tyrimo</w:t>
      </w:r>
      <w:r w:rsidR="00584628">
        <w:rPr>
          <w:rFonts w:ascii="Times New Roman" w:eastAsia="Calibri" w:hAnsi="Times New Roman"/>
          <w:sz w:val="24"/>
          <w:szCs w:val="24"/>
        </w:rPr>
        <w:t>, kurio</w:t>
      </w:r>
      <w:r w:rsidR="00832313" w:rsidRPr="00613DC3">
        <w:rPr>
          <w:rFonts w:ascii="Times New Roman" w:eastAsia="Calibri" w:hAnsi="Times New Roman"/>
          <w:sz w:val="24"/>
          <w:szCs w:val="24"/>
        </w:rPr>
        <w:t xml:space="preserve"> </w:t>
      </w:r>
      <w:r w:rsidR="00584628">
        <w:rPr>
          <w:rFonts w:ascii="Times New Roman" w:eastAsia="Calibri" w:hAnsi="Times New Roman"/>
          <w:sz w:val="24"/>
          <w:szCs w:val="24"/>
        </w:rPr>
        <w:t xml:space="preserve">užduotis </w:t>
      </w:r>
      <w:r w:rsidR="00A76301">
        <w:rPr>
          <w:rFonts w:ascii="Times New Roman" w:eastAsia="Calibri" w:hAnsi="Times New Roman"/>
          <w:sz w:val="24"/>
          <w:szCs w:val="24"/>
        </w:rPr>
        <w:t>atsakyti</w:t>
      </w:r>
      <w:r w:rsidR="00584628">
        <w:rPr>
          <w:rFonts w:ascii="Times New Roman" w:eastAsia="Calibri" w:hAnsi="Times New Roman"/>
          <w:sz w:val="24"/>
          <w:szCs w:val="24"/>
        </w:rPr>
        <w:t xml:space="preserve"> </w:t>
      </w:r>
      <w:r w:rsidR="00EC75E0">
        <w:rPr>
          <w:rFonts w:ascii="Times New Roman" w:eastAsia="Calibri" w:hAnsi="Times New Roman"/>
          <w:sz w:val="24"/>
          <w:szCs w:val="24"/>
        </w:rPr>
        <w:t xml:space="preserve">į </w:t>
      </w:r>
      <w:r w:rsidR="00832313" w:rsidRPr="00613DC3">
        <w:rPr>
          <w:rFonts w:ascii="Times New Roman" w:eastAsia="Calibri" w:hAnsi="Times New Roman"/>
          <w:sz w:val="24"/>
          <w:szCs w:val="24"/>
        </w:rPr>
        <w:t xml:space="preserve">Seimo nutarimo </w:t>
      </w:r>
      <w:r w:rsidR="0022385F" w:rsidRPr="00613DC3">
        <w:rPr>
          <w:rFonts w:ascii="Times New Roman" w:eastAsia="Calibri" w:hAnsi="Times New Roman"/>
          <w:sz w:val="24"/>
          <w:szCs w:val="24"/>
        </w:rPr>
        <w:t xml:space="preserve">projekte Nr. XIIP-1065 </w:t>
      </w:r>
      <w:r w:rsidR="00832313" w:rsidRPr="00613DC3">
        <w:rPr>
          <w:rFonts w:ascii="Times New Roman" w:eastAsia="Calibri" w:hAnsi="Times New Roman"/>
          <w:sz w:val="24"/>
          <w:szCs w:val="24"/>
        </w:rPr>
        <w:t xml:space="preserve">„Dėl Seimo laikinosios tyrimo komisijos sudarymo dėl galimai neteisėto poveikio valstybės institucijoms faktinių aplinkybių nustatymo bei organizuotos asmenų grupės galimų sąsajų su Valstybės saugumo departamentu ištyrimo“ </w:t>
      </w:r>
      <w:r w:rsidR="00841276" w:rsidRPr="00613DC3">
        <w:rPr>
          <w:rFonts w:ascii="Times New Roman" w:eastAsia="Calibri" w:hAnsi="Times New Roman"/>
          <w:sz w:val="24"/>
          <w:szCs w:val="24"/>
        </w:rPr>
        <w:t>keliam</w:t>
      </w:r>
      <w:r w:rsidR="00E076D4">
        <w:rPr>
          <w:rFonts w:ascii="Times New Roman" w:eastAsia="Calibri" w:hAnsi="Times New Roman"/>
          <w:sz w:val="24"/>
          <w:szCs w:val="24"/>
        </w:rPr>
        <w:t>us</w:t>
      </w:r>
      <w:r w:rsidR="00832313" w:rsidRPr="00613DC3">
        <w:rPr>
          <w:rFonts w:ascii="Times New Roman" w:eastAsia="Calibri" w:hAnsi="Times New Roman"/>
          <w:sz w:val="24"/>
          <w:szCs w:val="24"/>
        </w:rPr>
        <w:t xml:space="preserve"> klausim</w:t>
      </w:r>
      <w:r w:rsidR="00E076D4">
        <w:rPr>
          <w:rFonts w:ascii="Times New Roman" w:eastAsia="Calibri" w:hAnsi="Times New Roman"/>
          <w:sz w:val="24"/>
          <w:szCs w:val="24"/>
        </w:rPr>
        <w:t>us</w:t>
      </w:r>
      <w:r w:rsidR="0022385F" w:rsidRPr="00613DC3">
        <w:rPr>
          <w:rFonts w:ascii="Times New Roman" w:eastAsia="Calibri" w:hAnsi="Times New Roman"/>
          <w:sz w:val="24"/>
          <w:szCs w:val="24"/>
        </w:rPr>
        <w:t xml:space="preserve">. </w:t>
      </w:r>
    </w:p>
    <w:p w:rsidR="0038013A" w:rsidRPr="00613DC3" w:rsidRDefault="00584628" w:rsidP="0038013A">
      <w:pPr>
        <w:spacing w:line="360" w:lineRule="auto"/>
        <w:ind w:firstLine="851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Komisija</w:t>
      </w:r>
      <w:r w:rsidRPr="00613DC3">
        <w:rPr>
          <w:rFonts w:ascii="Times New Roman" w:eastAsia="Calibri" w:hAnsi="Times New Roman"/>
          <w:sz w:val="24"/>
          <w:szCs w:val="24"/>
        </w:rPr>
        <w:t xml:space="preserve"> </w:t>
      </w:r>
      <w:r w:rsidR="00A4006B" w:rsidRPr="00613DC3">
        <w:rPr>
          <w:rFonts w:ascii="Times New Roman" w:eastAsia="Calibri" w:hAnsi="Times New Roman"/>
          <w:sz w:val="24"/>
          <w:szCs w:val="24"/>
        </w:rPr>
        <w:t>2014</w:t>
      </w:r>
      <w:r w:rsidR="0038013A" w:rsidRPr="00613DC3">
        <w:rPr>
          <w:rFonts w:ascii="Times New Roman" w:eastAsia="Calibri" w:hAnsi="Times New Roman"/>
          <w:sz w:val="24"/>
          <w:szCs w:val="24"/>
        </w:rPr>
        <w:t xml:space="preserve"> m. kovo </w:t>
      </w:r>
      <w:r w:rsidR="00841276" w:rsidRPr="00613DC3">
        <w:rPr>
          <w:rFonts w:ascii="Times New Roman" w:eastAsia="Calibri" w:hAnsi="Times New Roman"/>
          <w:sz w:val="24"/>
          <w:szCs w:val="24"/>
        </w:rPr>
        <w:t>19</w:t>
      </w:r>
      <w:r w:rsidR="0038013A" w:rsidRPr="00613DC3">
        <w:rPr>
          <w:rFonts w:ascii="Times New Roman" w:eastAsia="Calibri" w:hAnsi="Times New Roman"/>
          <w:sz w:val="24"/>
          <w:szCs w:val="24"/>
        </w:rPr>
        <w:t xml:space="preserve"> d.</w:t>
      </w:r>
      <w:r w:rsidR="00841276" w:rsidRPr="00613DC3">
        <w:rPr>
          <w:rFonts w:ascii="Times New Roman" w:eastAsia="Calibri" w:hAnsi="Times New Roman"/>
          <w:sz w:val="24"/>
          <w:szCs w:val="24"/>
        </w:rPr>
        <w:t xml:space="preserve"> bendrame </w:t>
      </w:r>
      <w:r>
        <w:rPr>
          <w:rFonts w:ascii="Times New Roman" w:eastAsia="Calibri" w:hAnsi="Times New Roman"/>
          <w:sz w:val="24"/>
          <w:szCs w:val="24"/>
        </w:rPr>
        <w:t>su</w:t>
      </w:r>
      <w:r w:rsidR="00841276" w:rsidRPr="00613DC3">
        <w:rPr>
          <w:rFonts w:ascii="Times New Roman" w:eastAsia="Calibri" w:hAnsi="Times New Roman"/>
          <w:sz w:val="24"/>
          <w:szCs w:val="24"/>
        </w:rPr>
        <w:t xml:space="preserve"> Nacional</w:t>
      </w:r>
      <w:r>
        <w:rPr>
          <w:rFonts w:ascii="Times New Roman" w:eastAsia="Calibri" w:hAnsi="Times New Roman"/>
          <w:sz w:val="24"/>
          <w:szCs w:val="24"/>
        </w:rPr>
        <w:t>inio saugumo ir gynybos komitetu</w:t>
      </w:r>
      <w:r w:rsidR="00841276" w:rsidRPr="00613DC3">
        <w:rPr>
          <w:rFonts w:ascii="Times New Roman" w:eastAsia="Calibri" w:hAnsi="Times New Roman"/>
          <w:sz w:val="24"/>
          <w:szCs w:val="24"/>
        </w:rPr>
        <w:t xml:space="preserve"> </w:t>
      </w:r>
      <w:r w:rsidR="00E076D4">
        <w:rPr>
          <w:rFonts w:ascii="Times New Roman" w:eastAsia="Calibri" w:hAnsi="Times New Roman"/>
          <w:sz w:val="24"/>
          <w:szCs w:val="24"/>
        </w:rPr>
        <w:t>u</w:t>
      </w:r>
      <w:r w:rsidR="00E076D4" w:rsidRPr="00613DC3">
        <w:rPr>
          <w:rFonts w:ascii="Times New Roman" w:eastAsia="Calibri" w:hAnsi="Times New Roman"/>
          <w:sz w:val="24"/>
          <w:szCs w:val="24"/>
        </w:rPr>
        <w:t xml:space="preserve">ždarame </w:t>
      </w:r>
      <w:r w:rsidR="00D52769" w:rsidRPr="00613DC3">
        <w:rPr>
          <w:rFonts w:ascii="Times New Roman" w:eastAsia="Calibri" w:hAnsi="Times New Roman"/>
          <w:sz w:val="24"/>
          <w:szCs w:val="24"/>
        </w:rPr>
        <w:t>posėdyje</w:t>
      </w:r>
      <w:r>
        <w:rPr>
          <w:rFonts w:ascii="Times New Roman" w:eastAsia="Calibri" w:hAnsi="Times New Roman"/>
          <w:sz w:val="24"/>
          <w:szCs w:val="24"/>
        </w:rPr>
        <w:t>,</w:t>
      </w:r>
      <w:r w:rsidR="00841276" w:rsidRPr="00613DC3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įvertinusi </w:t>
      </w:r>
      <w:r w:rsidR="00CD0E90">
        <w:rPr>
          <w:rFonts w:ascii="Times New Roman" w:eastAsia="Calibri" w:hAnsi="Times New Roman"/>
          <w:sz w:val="24"/>
          <w:szCs w:val="24"/>
        </w:rPr>
        <w:t>atliekant parlamentinį tyrimą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="00E076D4">
        <w:rPr>
          <w:rFonts w:ascii="Times New Roman" w:eastAsia="Calibri" w:hAnsi="Times New Roman"/>
          <w:sz w:val="24"/>
          <w:szCs w:val="24"/>
        </w:rPr>
        <w:t>dėl Seimo nutarimo projekte</w:t>
      </w:r>
      <w:r w:rsidR="00E076D4" w:rsidRPr="00613DC3">
        <w:rPr>
          <w:rFonts w:ascii="Times New Roman" w:eastAsia="Calibri" w:hAnsi="Times New Roman"/>
          <w:sz w:val="24"/>
          <w:szCs w:val="24"/>
        </w:rPr>
        <w:t xml:space="preserve"> Nr. XIIP-1065 </w:t>
      </w:r>
      <w:r w:rsidR="00E076D4">
        <w:rPr>
          <w:rFonts w:ascii="Times New Roman" w:eastAsia="Calibri" w:hAnsi="Times New Roman"/>
          <w:sz w:val="24"/>
          <w:szCs w:val="24"/>
        </w:rPr>
        <w:t xml:space="preserve">suformuluotų klausimų </w:t>
      </w:r>
      <w:r>
        <w:rPr>
          <w:rFonts w:ascii="Times New Roman" w:eastAsia="Calibri" w:hAnsi="Times New Roman"/>
          <w:sz w:val="24"/>
          <w:szCs w:val="24"/>
        </w:rPr>
        <w:t>surinktą informaciją, nutarė</w:t>
      </w:r>
      <w:r w:rsidR="00D52769" w:rsidRPr="00613DC3">
        <w:rPr>
          <w:rFonts w:ascii="Times New Roman" w:eastAsia="Calibri" w:hAnsi="Times New Roman"/>
          <w:sz w:val="24"/>
          <w:szCs w:val="24"/>
        </w:rPr>
        <w:t xml:space="preserve"> pratęsti </w:t>
      </w:r>
      <w:r>
        <w:rPr>
          <w:rFonts w:ascii="Times New Roman" w:eastAsia="Calibri" w:hAnsi="Times New Roman"/>
          <w:sz w:val="24"/>
          <w:szCs w:val="24"/>
        </w:rPr>
        <w:t xml:space="preserve">šio parlamentinio tyrimo </w:t>
      </w:r>
      <w:r w:rsidR="00D52769" w:rsidRPr="00613DC3">
        <w:rPr>
          <w:rFonts w:ascii="Times New Roman" w:eastAsia="Calibri" w:hAnsi="Times New Roman"/>
          <w:sz w:val="24"/>
          <w:szCs w:val="24"/>
        </w:rPr>
        <w:t>terminą</w:t>
      </w:r>
      <w:r w:rsidR="0038013A" w:rsidRPr="00613DC3">
        <w:rPr>
          <w:rFonts w:ascii="Times New Roman" w:eastAsia="Calibri" w:hAnsi="Times New Roman"/>
          <w:sz w:val="24"/>
          <w:szCs w:val="24"/>
        </w:rPr>
        <w:t>.</w:t>
      </w:r>
      <w:r w:rsidR="00D52769" w:rsidRPr="00613DC3">
        <w:rPr>
          <w:rFonts w:ascii="Times New Roman" w:eastAsia="Calibri" w:hAnsi="Times New Roman"/>
          <w:sz w:val="24"/>
          <w:szCs w:val="24"/>
        </w:rPr>
        <w:t xml:space="preserve"> </w:t>
      </w:r>
    </w:p>
    <w:p w:rsidR="00A4006B" w:rsidRPr="00613DC3" w:rsidRDefault="00CE0479" w:rsidP="00A4006B">
      <w:pPr>
        <w:tabs>
          <w:tab w:val="left" w:pos="851"/>
        </w:tabs>
        <w:spacing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13DC3">
        <w:rPr>
          <w:rFonts w:ascii="Times New Roman" w:eastAsia="Calibri" w:hAnsi="Times New Roman"/>
          <w:sz w:val="24"/>
          <w:szCs w:val="24"/>
        </w:rPr>
        <w:tab/>
      </w:r>
      <w:r w:rsidR="00A4006B" w:rsidRPr="00613DC3">
        <w:rPr>
          <w:rFonts w:ascii="Times New Roman" w:eastAsia="Calibri" w:hAnsi="Times New Roman"/>
          <w:sz w:val="24"/>
          <w:szCs w:val="24"/>
        </w:rPr>
        <w:t>Komisija 2014 m. kovo 26</w:t>
      </w:r>
      <w:r w:rsidR="0038013A" w:rsidRPr="00613DC3">
        <w:rPr>
          <w:rFonts w:ascii="Times New Roman" w:eastAsia="Calibri" w:hAnsi="Times New Roman"/>
          <w:sz w:val="24"/>
          <w:szCs w:val="24"/>
        </w:rPr>
        <w:t xml:space="preserve"> d</w:t>
      </w:r>
      <w:r w:rsidRPr="00613DC3">
        <w:rPr>
          <w:rFonts w:ascii="Times New Roman" w:eastAsia="Calibri" w:hAnsi="Times New Roman"/>
          <w:sz w:val="24"/>
          <w:szCs w:val="24"/>
        </w:rPr>
        <w:t>. uždarame posėdyje</w:t>
      </w:r>
      <w:r w:rsidR="0038013A" w:rsidRPr="00613DC3">
        <w:rPr>
          <w:rFonts w:ascii="Times New Roman" w:eastAsia="Calibri" w:hAnsi="Times New Roman"/>
          <w:sz w:val="24"/>
          <w:szCs w:val="24"/>
        </w:rPr>
        <w:t xml:space="preserve"> </w:t>
      </w:r>
      <w:r w:rsidRPr="00613DC3">
        <w:rPr>
          <w:rFonts w:ascii="Times New Roman" w:eastAsia="Calibri" w:hAnsi="Times New Roman"/>
          <w:sz w:val="24"/>
          <w:szCs w:val="24"/>
        </w:rPr>
        <w:t xml:space="preserve">išklausė Lietuvos Respublikos Generalinės prokuratūros atstovų pateiktą informaciją apie 2013 metais sankcionuotus Lietuvos Respublikos kriminalinės žvalgybos įstatyme numatytus </w:t>
      </w:r>
      <w:r w:rsidR="00613DC3">
        <w:rPr>
          <w:rFonts w:ascii="Times New Roman" w:eastAsia="Calibri" w:hAnsi="Times New Roman"/>
          <w:sz w:val="24"/>
          <w:szCs w:val="24"/>
        </w:rPr>
        <w:t xml:space="preserve">kriminalinės žvalgybos </w:t>
      </w:r>
      <w:r w:rsidRPr="00613DC3">
        <w:rPr>
          <w:rFonts w:ascii="Times New Roman" w:eastAsia="Calibri" w:hAnsi="Times New Roman"/>
          <w:sz w:val="24"/>
          <w:szCs w:val="24"/>
        </w:rPr>
        <w:t xml:space="preserve">veiksmus. </w:t>
      </w:r>
    </w:p>
    <w:p w:rsidR="0038013A" w:rsidRPr="00613DC3" w:rsidRDefault="00A4006B" w:rsidP="00A4006B">
      <w:pPr>
        <w:tabs>
          <w:tab w:val="left" w:pos="851"/>
        </w:tabs>
        <w:spacing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13DC3">
        <w:rPr>
          <w:rFonts w:ascii="Times New Roman" w:eastAsia="Calibri" w:hAnsi="Times New Roman"/>
          <w:sz w:val="24"/>
          <w:szCs w:val="24"/>
        </w:rPr>
        <w:tab/>
        <w:t>Komisija 2014</w:t>
      </w:r>
      <w:r w:rsidR="0038013A" w:rsidRPr="00613DC3">
        <w:rPr>
          <w:rFonts w:ascii="Times New Roman" w:eastAsia="Calibri" w:hAnsi="Times New Roman"/>
          <w:sz w:val="24"/>
          <w:szCs w:val="24"/>
        </w:rPr>
        <w:t xml:space="preserve"> m. </w:t>
      </w:r>
      <w:r w:rsidRPr="00613DC3">
        <w:rPr>
          <w:rFonts w:ascii="Times New Roman" w:eastAsia="Calibri" w:hAnsi="Times New Roman"/>
          <w:sz w:val="24"/>
          <w:szCs w:val="24"/>
        </w:rPr>
        <w:t>balandžio 16 d. uždarame</w:t>
      </w:r>
      <w:r w:rsidR="0038013A" w:rsidRPr="00613DC3">
        <w:rPr>
          <w:rFonts w:ascii="Times New Roman" w:eastAsia="Calibri" w:hAnsi="Times New Roman"/>
          <w:sz w:val="24"/>
          <w:szCs w:val="24"/>
        </w:rPr>
        <w:t xml:space="preserve"> </w:t>
      </w:r>
      <w:r w:rsidRPr="00613DC3">
        <w:rPr>
          <w:rFonts w:ascii="Times New Roman" w:eastAsia="Calibri" w:hAnsi="Times New Roman"/>
          <w:sz w:val="24"/>
          <w:szCs w:val="24"/>
        </w:rPr>
        <w:t>posėdyje svarstė kreipimąsi dėl galimai neteisėtų Specialiųjų tyrimų tarnybos veiksmų taikant kriminalinės žvalgybos priemones</w:t>
      </w:r>
      <w:r w:rsidR="0038013A" w:rsidRPr="00613DC3">
        <w:rPr>
          <w:rFonts w:ascii="Times New Roman" w:eastAsia="Calibri" w:hAnsi="Times New Roman"/>
          <w:sz w:val="24"/>
          <w:szCs w:val="24"/>
        </w:rPr>
        <w:t>.</w:t>
      </w:r>
      <w:r w:rsidRPr="00613DC3">
        <w:rPr>
          <w:rFonts w:ascii="Times New Roman" w:eastAsia="Calibri" w:hAnsi="Times New Roman"/>
          <w:sz w:val="24"/>
          <w:szCs w:val="24"/>
        </w:rPr>
        <w:t xml:space="preserve"> </w:t>
      </w:r>
    </w:p>
    <w:p w:rsidR="00A4006B" w:rsidRPr="00613DC3" w:rsidRDefault="00A4006B" w:rsidP="0038013A">
      <w:pPr>
        <w:tabs>
          <w:tab w:val="left" w:pos="851"/>
        </w:tabs>
        <w:spacing w:line="36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613DC3">
        <w:rPr>
          <w:rFonts w:ascii="Times New Roman" w:eastAsia="Calibri" w:hAnsi="Times New Roman"/>
          <w:sz w:val="24"/>
          <w:szCs w:val="24"/>
        </w:rPr>
        <w:tab/>
        <w:t>Komisija 2014 m. gegužės 7</w:t>
      </w:r>
      <w:r w:rsidR="0038013A" w:rsidRPr="00613DC3">
        <w:rPr>
          <w:rFonts w:ascii="Times New Roman" w:eastAsia="Calibri" w:hAnsi="Times New Roman"/>
          <w:sz w:val="24"/>
          <w:szCs w:val="24"/>
        </w:rPr>
        <w:t xml:space="preserve"> d. </w:t>
      </w:r>
      <w:r w:rsidRPr="00613DC3">
        <w:rPr>
          <w:rFonts w:ascii="Times New Roman" w:eastAsia="Calibri" w:hAnsi="Times New Roman"/>
          <w:sz w:val="24"/>
          <w:szCs w:val="24"/>
        </w:rPr>
        <w:t>išvažiuojamojo</w:t>
      </w:r>
      <w:r w:rsidR="00D42058">
        <w:rPr>
          <w:rFonts w:ascii="Times New Roman" w:eastAsia="Calibri" w:hAnsi="Times New Roman"/>
          <w:sz w:val="24"/>
          <w:szCs w:val="24"/>
        </w:rPr>
        <w:t xml:space="preserve"> posėdžio metu susitiko su</w:t>
      </w:r>
      <w:r w:rsidR="0038013A" w:rsidRPr="00613DC3">
        <w:rPr>
          <w:rFonts w:ascii="Times New Roman" w:eastAsia="Calibri" w:hAnsi="Times New Roman"/>
          <w:sz w:val="24"/>
          <w:szCs w:val="24"/>
        </w:rPr>
        <w:t xml:space="preserve"> </w:t>
      </w:r>
      <w:r w:rsidRPr="00613DC3">
        <w:rPr>
          <w:rFonts w:ascii="Times New Roman" w:eastAsia="Calibri" w:hAnsi="Times New Roman"/>
          <w:sz w:val="24"/>
          <w:szCs w:val="24"/>
        </w:rPr>
        <w:t>Kalėjimų departamento</w:t>
      </w:r>
      <w:r w:rsidR="0038013A" w:rsidRPr="00613DC3">
        <w:rPr>
          <w:rFonts w:ascii="Times New Roman" w:eastAsia="Calibri" w:hAnsi="Times New Roman"/>
          <w:sz w:val="24"/>
          <w:szCs w:val="24"/>
        </w:rPr>
        <w:t xml:space="preserve"> prie </w:t>
      </w:r>
      <w:r w:rsidRPr="00613DC3">
        <w:rPr>
          <w:rFonts w:ascii="Times New Roman" w:eastAsia="Calibri" w:hAnsi="Times New Roman"/>
          <w:sz w:val="24"/>
          <w:szCs w:val="24"/>
        </w:rPr>
        <w:t>Teisingumo</w:t>
      </w:r>
      <w:r w:rsidR="0038013A" w:rsidRPr="00613DC3">
        <w:rPr>
          <w:rFonts w:ascii="Times New Roman" w:eastAsia="Calibri" w:hAnsi="Times New Roman"/>
          <w:sz w:val="24"/>
          <w:szCs w:val="24"/>
        </w:rPr>
        <w:t xml:space="preserve"> ministerijos </w:t>
      </w:r>
      <w:r w:rsidR="00D42058">
        <w:rPr>
          <w:rFonts w:ascii="Times New Roman" w:eastAsia="Calibri" w:hAnsi="Times New Roman"/>
          <w:sz w:val="24"/>
          <w:szCs w:val="24"/>
        </w:rPr>
        <w:t>ir jam pavaldžių įstaigų atstovais. Komisija domėjosi</w:t>
      </w:r>
      <w:r w:rsidRPr="00613DC3">
        <w:rPr>
          <w:rFonts w:ascii="Times New Roman" w:eastAsia="Calibri" w:hAnsi="Times New Roman"/>
          <w:iCs/>
          <w:sz w:val="24"/>
          <w:szCs w:val="24"/>
        </w:rPr>
        <w:t xml:space="preserve"> kriminal</w:t>
      </w:r>
      <w:r w:rsidR="00D42058">
        <w:rPr>
          <w:rFonts w:ascii="Times New Roman" w:eastAsia="Calibri" w:hAnsi="Times New Roman"/>
          <w:iCs/>
          <w:sz w:val="24"/>
          <w:szCs w:val="24"/>
        </w:rPr>
        <w:t>inės žvalgybos funkcijos vykdymu</w:t>
      </w:r>
      <w:r w:rsidRPr="00613DC3"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="00584628">
        <w:rPr>
          <w:rFonts w:ascii="Times New Roman" w:eastAsia="Calibri" w:hAnsi="Times New Roman"/>
          <w:iCs/>
          <w:sz w:val="24"/>
          <w:szCs w:val="24"/>
        </w:rPr>
        <w:t>šioje įstaigų sistemoje</w:t>
      </w:r>
      <w:r w:rsidR="00584628" w:rsidRPr="00613DC3"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Pr="00613DC3">
        <w:rPr>
          <w:rFonts w:ascii="Times New Roman" w:eastAsia="Calibri" w:hAnsi="Times New Roman"/>
          <w:iCs/>
          <w:sz w:val="24"/>
          <w:szCs w:val="24"/>
        </w:rPr>
        <w:t xml:space="preserve">nuo 2014 m. kovo 1 d., kai </w:t>
      </w:r>
      <w:r w:rsidRPr="00613DC3">
        <w:rPr>
          <w:rFonts w:ascii="Times New Roman" w:eastAsia="Calibri" w:hAnsi="Times New Roman"/>
          <w:iCs/>
          <w:sz w:val="24"/>
          <w:szCs w:val="24"/>
        </w:rPr>
        <w:lastRenderedPageBreak/>
        <w:t>Kalėjim</w:t>
      </w:r>
      <w:r w:rsidR="00B15DDC" w:rsidRPr="00613DC3">
        <w:rPr>
          <w:rFonts w:ascii="Times New Roman" w:eastAsia="Calibri" w:hAnsi="Times New Roman"/>
          <w:iCs/>
          <w:sz w:val="24"/>
          <w:szCs w:val="24"/>
        </w:rPr>
        <w:t>ų departamentui ir jam pavaldžių laisvės atėmimo įstaigų padaliniams buvo suteikti įgaliojimai</w:t>
      </w:r>
      <w:r w:rsidR="00584628">
        <w:rPr>
          <w:rFonts w:ascii="Times New Roman" w:eastAsia="Calibri" w:hAnsi="Times New Roman"/>
          <w:iCs/>
          <w:sz w:val="24"/>
          <w:szCs w:val="24"/>
        </w:rPr>
        <w:t xml:space="preserve"> vykdyti kriminalinę žvalgybą</w:t>
      </w:r>
      <w:r w:rsidR="00B15DDC" w:rsidRPr="00613DC3">
        <w:rPr>
          <w:rFonts w:ascii="Times New Roman" w:eastAsia="Calibri" w:hAnsi="Times New Roman"/>
          <w:iCs/>
          <w:sz w:val="24"/>
          <w:szCs w:val="24"/>
        </w:rPr>
        <w:t>. Kalėjimų departamento atstovai informavo, kad Kalėjimų departamente ir jam pavaldžiose įstaigose įsteigti kr</w:t>
      </w:r>
      <w:r w:rsidR="00E076D4">
        <w:rPr>
          <w:rFonts w:ascii="Times New Roman" w:eastAsia="Calibri" w:hAnsi="Times New Roman"/>
          <w:iCs/>
          <w:sz w:val="24"/>
          <w:szCs w:val="24"/>
        </w:rPr>
        <w:t>iminalinės žvalgybos padaliniai</w:t>
      </w:r>
      <w:r w:rsidR="00B15DDC" w:rsidRPr="00613DC3">
        <w:rPr>
          <w:rFonts w:ascii="Times New Roman" w:eastAsia="Calibri" w:hAnsi="Times New Roman"/>
          <w:iCs/>
          <w:sz w:val="24"/>
          <w:szCs w:val="24"/>
        </w:rPr>
        <w:t xml:space="preserve">. </w:t>
      </w:r>
    </w:p>
    <w:p w:rsidR="00174681" w:rsidRPr="00613DC3" w:rsidRDefault="00B15DDC" w:rsidP="0038013A">
      <w:pPr>
        <w:tabs>
          <w:tab w:val="left" w:pos="993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lt-LT"/>
        </w:rPr>
      </w:pPr>
      <w:r w:rsidRPr="00613DC3">
        <w:rPr>
          <w:rFonts w:ascii="Times New Roman" w:hAnsi="Times New Roman"/>
          <w:sz w:val="24"/>
          <w:szCs w:val="24"/>
          <w:lang w:eastAsia="lt-LT"/>
        </w:rPr>
        <w:tab/>
        <w:t>Komisija  2014</w:t>
      </w:r>
      <w:r w:rsidR="0038013A" w:rsidRPr="00613DC3">
        <w:rPr>
          <w:rFonts w:ascii="Times New Roman" w:hAnsi="Times New Roman"/>
          <w:sz w:val="24"/>
          <w:szCs w:val="24"/>
          <w:lang w:eastAsia="lt-LT"/>
        </w:rPr>
        <w:t xml:space="preserve"> m. </w:t>
      </w:r>
      <w:r w:rsidRPr="00613DC3">
        <w:rPr>
          <w:rFonts w:ascii="Times New Roman" w:hAnsi="Times New Roman"/>
          <w:sz w:val="24"/>
          <w:szCs w:val="24"/>
          <w:lang w:eastAsia="lt-LT"/>
        </w:rPr>
        <w:t>birželio 4</w:t>
      </w:r>
      <w:r w:rsidR="0038013A" w:rsidRPr="00613DC3">
        <w:rPr>
          <w:rFonts w:ascii="Times New Roman" w:hAnsi="Times New Roman"/>
          <w:sz w:val="24"/>
          <w:szCs w:val="24"/>
          <w:lang w:eastAsia="lt-LT"/>
        </w:rPr>
        <w:t xml:space="preserve"> d. </w:t>
      </w:r>
      <w:r w:rsidRPr="00613DC3">
        <w:rPr>
          <w:rFonts w:ascii="Times New Roman" w:hAnsi="Times New Roman"/>
          <w:sz w:val="24"/>
          <w:szCs w:val="24"/>
          <w:lang w:eastAsia="lt-LT"/>
        </w:rPr>
        <w:t>išvažiuojamojo</w:t>
      </w:r>
      <w:r w:rsidR="0038013A" w:rsidRPr="00613DC3">
        <w:rPr>
          <w:rFonts w:ascii="Times New Roman" w:hAnsi="Times New Roman"/>
          <w:sz w:val="24"/>
          <w:szCs w:val="24"/>
          <w:lang w:eastAsia="lt-LT"/>
        </w:rPr>
        <w:t xml:space="preserve"> posėdžio </w:t>
      </w:r>
      <w:r w:rsidR="00F10FF6" w:rsidRPr="00613DC3">
        <w:rPr>
          <w:rFonts w:ascii="Times New Roman" w:hAnsi="Times New Roman"/>
          <w:sz w:val="24"/>
          <w:szCs w:val="24"/>
          <w:lang w:eastAsia="lt-LT"/>
        </w:rPr>
        <w:t>į</w:t>
      </w:r>
      <w:r w:rsidRPr="00613DC3">
        <w:rPr>
          <w:rFonts w:ascii="Times New Roman" w:hAnsi="Times New Roman"/>
          <w:sz w:val="24"/>
          <w:szCs w:val="24"/>
          <w:lang w:eastAsia="lt-LT"/>
        </w:rPr>
        <w:t xml:space="preserve"> Finans</w:t>
      </w:r>
      <w:r w:rsidR="00584628">
        <w:rPr>
          <w:rFonts w:ascii="Times New Roman" w:hAnsi="Times New Roman"/>
          <w:sz w:val="24"/>
          <w:szCs w:val="24"/>
          <w:lang w:eastAsia="lt-LT"/>
        </w:rPr>
        <w:t>inių nusikaltimų tyrimo tarnybą</w:t>
      </w:r>
      <w:r w:rsidRPr="00613DC3">
        <w:rPr>
          <w:rFonts w:ascii="Times New Roman" w:hAnsi="Times New Roman"/>
          <w:sz w:val="24"/>
          <w:szCs w:val="24"/>
          <w:lang w:eastAsia="lt-LT"/>
        </w:rPr>
        <w:t xml:space="preserve"> prie </w:t>
      </w:r>
      <w:r w:rsidR="00E076D4">
        <w:rPr>
          <w:rFonts w:ascii="Times New Roman" w:hAnsi="Times New Roman"/>
          <w:sz w:val="24"/>
          <w:szCs w:val="24"/>
          <w:lang w:eastAsia="lt-LT"/>
        </w:rPr>
        <w:t>Lietuvos Respublikos v</w:t>
      </w:r>
      <w:r w:rsidRPr="00613DC3">
        <w:rPr>
          <w:rFonts w:ascii="Times New Roman" w:hAnsi="Times New Roman"/>
          <w:sz w:val="24"/>
          <w:szCs w:val="24"/>
          <w:lang w:eastAsia="lt-LT"/>
        </w:rPr>
        <w:t xml:space="preserve">idaus reikalų ministerijos </w:t>
      </w:r>
      <w:r w:rsidR="00F10FF6" w:rsidRPr="00613DC3">
        <w:rPr>
          <w:rFonts w:ascii="Times New Roman" w:hAnsi="Times New Roman"/>
          <w:sz w:val="24"/>
          <w:szCs w:val="24"/>
          <w:lang w:eastAsia="lt-LT"/>
        </w:rPr>
        <w:t xml:space="preserve">metu </w:t>
      </w:r>
      <w:r w:rsidRPr="00613DC3">
        <w:rPr>
          <w:rFonts w:ascii="Times New Roman" w:hAnsi="Times New Roman"/>
          <w:sz w:val="24"/>
          <w:szCs w:val="24"/>
          <w:lang w:eastAsia="lt-LT"/>
        </w:rPr>
        <w:t>domėjosi, kaip šioje įstaigų sistemoje įgyvendinamas Kriminalinės žvalgybos įstatymas. Susitikimo metu taip pat buvo aptart</w:t>
      </w:r>
      <w:r w:rsidR="00A27041" w:rsidRPr="00613DC3">
        <w:rPr>
          <w:rFonts w:ascii="Times New Roman" w:hAnsi="Times New Roman"/>
          <w:sz w:val="24"/>
          <w:szCs w:val="24"/>
          <w:lang w:eastAsia="lt-LT"/>
        </w:rPr>
        <w:t>a teismų praktika, kurioje vertinam</w:t>
      </w:r>
      <w:r w:rsidR="00F10FF6" w:rsidRPr="00613DC3">
        <w:rPr>
          <w:rFonts w:ascii="Times New Roman" w:hAnsi="Times New Roman"/>
          <w:sz w:val="24"/>
          <w:szCs w:val="24"/>
          <w:lang w:eastAsia="lt-LT"/>
        </w:rPr>
        <w:t>as operatyvinių veiksmų taikymo pagrįstumas</w:t>
      </w:r>
      <w:r w:rsidR="00A27041" w:rsidRPr="00613DC3">
        <w:rPr>
          <w:rFonts w:ascii="Times New Roman" w:hAnsi="Times New Roman"/>
          <w:sz w:val="24"/>
          <w:szCs w:val="24"/>
          <w:lang w:eastAsia="lt-LT"/>
        </w:rPr>
        <w:t xml:space="preserve">. </w:t>
      </w:r>
    </w:p>
    <w:p w:rsidR="0038013A" w:rsidRPr="00584628" w:rsidRDefault="00174681" w:rsidP="0038013A">
      <w:pPr>
        <w:tabs>
          <w:tab w:val="left" w:pos="993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lt-LT"/>
        </w:rPr>
        <w:tab/>
      </w:r>
      <w:r w:rsidRPr="00584628">
        <w:rPr>
          <w:rFonts w:ascii="Times New Roman" w:hAnsi="Times New Roman"/>
          <w:sz w:val="24"/>
          <w:szCs w:val="24"/>
          <w:lang w:eastAsia="lt-LT"/>
        </w:rPr>
        <w:t xml:space="preserve">Komisija  2014 m. birželio 18 d. išvažiuojamojo posėdžio </w:t>
      </w:r>
      <w:r w:rsidR="00613DC3" w:rsidRPr="00584628">
        <w:rPr>
          <w:rFonts w:ascii="Times New Roman" w:hAnsi="Times New Roman"/>
          <w:sz w:val="24"/>
          <w:szCs w:val="24"/>
          <w:lang w:eastAsia="lt-LT"/>
        </w:rPr>
        <w:t>į Specialiųjų tyrimų tarnybą</w:t>
      </w:r>
      <w:r w:rsidRPr="00584628">
        <w:rPr>
          <w:rFonts w:ascii="Times New Roman" w:hAnsi="Times New Roman"/>
          <w:sz w:val="24"/>
          <w:szCs w:val="24"/>
          <w:lang w:eastAsia="lt-LT"/>
        </w:rPr>
        <w:t xml:space="preserve"> metu domėjosi, kaip šioje įstaigų sistemoje įgyvendinamas Kriminalinės žvalgybos įstatymas. Susitikimo metu taip pat buvo </w:t>
      </w:r>
      <w:r w:rsidR="00613DC3" w:rsidRPr="00584628">
        <w:rPr>
          <w:rFonts w:ascii="Times New Roman" w:hAnsi="Times New Roman"/>
          <w:sz w:val="24"/>
          <w:szCs w:val="24"/>
          <w:lang w:eastAsia="lt-LT"/>
        </w:rPr>
        <w:t xml:space="preserve">išklausyta informacija </w:t>
      </w:r>
      <w:r w:rsidR="00D42058" w:rsidRPr="00584628">
        <w:rPr>
          <w:rFonts w:ascii="Times New Roman" w:hAnsi="Times New Roman"/>
          <w:sz w:val="24"/>
          <w:szCs w:val="24"/>
          <w:lang w:eastAsia="lt-LT"/>
        </w:rPr>
        <w:t>apie tai, kaip</w:t>
      </w:r>
      <w:r w:rsidR="00613DC3" w:rsidRPr="00584628">
        <w:rPr>
          <w:rFonts w:ascii="Times New Roman" w:hAnsi="Times New Roman"/>
          <w:sz w:val="24"/>
          <w:szCs w:val="24"/>
          <w:lang w:eastAsia="lt-LT"/>
        </w:rPr>
        <w:t xml:space="preserve"> pagal </w:t>
      </w:r>
      <w:r w:rsidR="00613DC3" w:rsidRPr="00584628">
        <w:rPr>
          <w:rFonts w:ascii="Times New Roman" w:hAnsi="Times New Roman"/>
          <w:sz w:val="24"/>
          <w:szCs w:val="24"/>
        </w:rPr>
        <w:t xml:space="preserve">Korupcijos prevencijos įstatymo 9 straipsnį pateikiant </w:t>
      </w:r>
      <w:r w:rsidR="00613DC3" w:rsidRPr="00584628">
        <w:rPr>
          <w:rFonts w:ascii="Times New Roman" w:hAnsi="Times New Roman"/>
          <w:bCs/>
          <w:color w:val="000000"/>
          <w:sz w:val="24"/>
          <w:szCs w:val="24"/>
        </w:rPr>
        <w:t>informaciją apie asmenį, siekiantį eiti arba einantį pareigas valstybės ar savivaldybės įstaigoje ar įmonėje</w:t>
      </w:r>
      <w:r w:rsidR="00584628" w:rsidRPr="00584628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E076D4">
        <w:rPr>
          <w:rFonts w:ascii="Times New Roman" w:hAnsi="Times New Roman"/>
          <w:sz w:val="24"/>
          <w:szCs w:val="24"/>
          <w:lang w:eastAsia="lt-LT"/>
        </w:rPr>
        <w:t xml:space="preserve"> ši informacija yra renkama ir</w:t>
      </w:r>
      <w:r w:rsidR="00613DC3" w:rsidRPr="00584628">
        <w:rPr>
          <w:rFonts w:ascii="Times New Roman" w:hAnsi="Times New Roman"/>
          <w:sz w:val="24"/>
          <w:szCs w:val="24"/>
          <w:lang w:eastAsia="lt-LT"/>
        </w:rPr>
        <w:t xml:space="preserve"> vertinama.</w:t>
      </w:r>
    </w:p>
    <w:p w:rsidR="00613DC3" w:rsidRPr="00613DC3" w:rsidRDefault="00613DC3" w:rsidP="0038013A">
      <w:pPr>
        <w:tabs>
          <w:tab w:val="left" w:pos="993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lt-LT"/>
        </w:rPr>
      </w:pPr>
    </w:p>
    <w:p w:rsidR="0038013A" w:rsidRPr="0038013A" w:rsidRDefault="0038013A" w:rsidP="0038013A">
      <w:pPr>
        <w:spacing w:line="360" w:lineRule="auto"/>
        <w:ind w:firstLine="851"/>
        <w:jc w:val="center"/>
        <w:rPr>
          <w:rFonts w:ascii="Times New Roman" w:eastAsia="Arial Unicode MS" w:hAnsi="Times New Roman"/>
          <w:b/>
          <w:bCs/>
          <w:sz w:val="24"/>
          <w:szCs w:val="24"/>
        </w:rPr>
      </w:pPr>
      <w:r w:rsidRPr="0038013A">
        <w:rPr>
          <w:rFonts w:ascii="Times New Roman" w:eastAsia="Arial Unicode MS" w:hAnsi="Times New Roman"/>
          <w:b/>
          <w:bCs/>
          <w:sz w:val="24"/>
          <w:szCs w:val="24"/>
        </w:rPr>
        <w:t>Pareiškimų ir raštų nagrinėjimas</w:t>
      </w:r>
    </w:p>
    <w:p w:rsidR="0038013A" w:rsidRPr="0038013A" w:rsidRDefault="0038013A" w:rsidP="0038013A">
      <w:pPr>
        <w:spacing w:line="360" w:lineRule="auto"/>
        <w:ind w:firstLine="993"/>
        <w:rPr>
          <w:rFonts w:ascii="Times New Roman" w:eastAsia="Calibri" w:hAnsi="Times New Roman"/>
          <w:sz w:val="24"/>
          <w:szCs w:val="24"/>
        </w:rPr>
      </w:pPr>
    </w:p>
    <w:p w:rsidR="0038013A" w:rsidRPr="0038013A" w:rsidRDefault="0038013A" w:rsidP="0038013A">
      <w:pPr>
        <w:spacing w:line="360" w:lineRule="auto"/>
        <w:ind w:firstLine="993"/>
        <w:rPr>
          <w:rFonts w:ascii="Times New Roman" w:eastAsia="Calibri" w:hAnsi="Times New Roman"/>
          <w:sz w:val="24"/>
          <w:szCs w:val="24"/>
        </w:rPr>
      </w:pPr>
      <w:r w:rsidRPr="0038013A">
        <w:rPr>
          <w:rFonts w:ascii="Times New Roman" w:eastAsia="Calibri" w:hAnsi="Times New Roman"/>
          <w:sz w:val="24"/>
          <w:szCs w:val="24"/>
        </w:rPr>
        <w:t xml:space="preserve">Seimo pavasario sesijos </w:t>
      </w:r>
      <w:r w:rsidR="00F10FF6">
        <w:rPr>
          <w:rFonts w:ascii="Times New Roman" w:eastAsia="Calibri" w:hAnsi="Times New Roman"/>
          <w:sz w:val="24"/>
          <w:szCs w:val="24"/>
        </w:rPr>
        <w:t>metu (2014</w:t>
      </w:r>
      <w:r w:rsidR="00613DC3">
        <w:rPr>
          <w:rFonts w:ascii="Times New Roman" w:eastAsia="Calibri" w:hAnsi="Times New Roman"/>
          <w:sz w:val="24"/>
          <w:szCs w:val="24"/>
        </w:rPr>
        <w:t xml:space="preserve"> m. kovo 10 d. – 2014</w:t>
      </w:r>
      <w:r w:rsidRPr="0038013A">
        <w:rPr>
          <w:rFonts w:ascii="Times New Roman" w:eastAsia="Calibri" w:hAnsi="Times New Roman"/>
          <w:sz w:val="24"/>
          <w:szCs w:val="24"/>
        </w:rPr>
        <w:t xml:space="preserve"> m. </w:t>
      </w:r>
      <w:r w:rsidR="00F10FF6">
        <w:rPr>
          <w:rFonts w:ascii="Times New Roman" w:eastAsia="Calibri" w:hAnsi="Times New Roman"/>
          <w:sz w:val="24"/>
          <w:szCs w:val="24"/>
        </w:rPr>
        <w:t>liepos 17</w:t>
      </w:r>
      <w:r w:rsidRPr="0038013A">
        <w:rPr>
          <w:rFonts w:ascii="Times New Roman" w:eastAsia="Calibri" w:hAnsi="Times New Roman"/>
          <w:sz w:val="24"/>
          <w:szCs w:val="24"/>
        </w:rPr>
        <w:t xml:space="preserve"> d.) Komisija:</w:t>
      </w:r>
    </w:p>
    <w:p w:rsidR="0038013A" w:rsidRPr="0038013A" w:rsidRDefault="0038013A" w:rsidP="0038013A">
      <w:pPr>
        <w:numPr>
          <w:ilvl w:val="0"/>
          <w:numId w:val="1"/>
        </w:numPr>
        <w:spacing w:after="200" w:line="360" w:lineRule="auto"/>
        <w:rPr>
          <w:rFonts w:ascii="Times New Roman" w:eastAsia="Calibri" w:hAnsi="Times New Roman"/>
          <w:sz w:val="24"/>
          <w:szCs w:val="24"/>
        </w:rPr>
      </w:pPr>
      <w:r w:rsidRPr="0038013A">
        <w:rPr>
          <w:rFonts w:ascii="Times New Roman" w:eastAsia="Calibri" w:hAnsi="Times New Roman"/>
          <w:sz w:val="24"/>
          <w:szCs w:val="24"/>
        </w:rPr>
        <w:t>gavo pareiški</w:t>
      </w:r>
      <w:r w:rsidR="00E80ECE">
        <w:rPr>
          <w:rFonts w:ascii="Times New Roman" w:eastAsia="Calibri" w:hAnsi="Times New Roman"/>
          <w:sz w:val="24"/>
          <w:szCs w:val="24"/>
        </w:rPr>
        <w:t>mų, raštų ir kitų dokumentų – 15</w:t>
      </w:r>
      <w:r w:rsidRPr="0038013A">
        <w:rPr>
          <w:rFonts w:ascii="Times New Roman" w:eastAsia="Calibri" w:hAnsi="Times New Roman"/>
          <w:sz w:val="24"/>
          <w:szCs w:val="24"/>
        </w:rPr>
        <w:t>;</w:t>
      </w:r>
    </w:p>
    <w:p w:rsidR="0038013A" w:rsidRPr="0038013A" w:rsidRDefault="0096382B" w:rsidP="0038013A">
      <w:pPr>
        <w:numPr>
          <w:ilvl w:val="0"/>
          <w:numId w:val="1"/>
        </w:numPr>
        <w:spacing w:after="200" w:line="36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parengė atsakymų ir raštų – 18</w:t>
      </w:r>
      <w:r w:rsidR="0038013A" w:rsidRPr="0038013A">
        <w:rPr>
          <w:rFonts w:ascii="Times New Roman" w:eastAsia="Calibri" w:hAnsi="Times New Roman"/>
          <w:sz w:val="24"/>
          <w:szCs w:val="24"/>
        </w:rPr>
        <w:t>.</w:t>
      </w:r>
    </w:p>
    <w:p w:rsidR="0038013A" w:rsidRPr="0038013A" w:rsidRDefault="0038013A" w:rsidP="0038013A">
      <w:pPr>
        <w:spacing w:line="360" w:lineRule="auto"/>
        <w:ind w:firstLine="851"/>
        <w:jc w:val="center"/>
        <w:rPr>
          <w:rFonts w:ascii="Times New Roman" w:hAnsi="Times New Roman"/>
          <w:sz w:val="24"/>
          <w:szCs w:val="24"/>
          <w:lang w:eastAsia="lt-LT"/>
        </w:rPr>
      </w:pPr>
    </w:p>
    <w:p w:rsidR="0038013A" w:rsidRPr="0038013A" w:rsidRDefault="0038013A" w:rsidP="0038013A">
      <w:pPr>
        <w:tabs>
          <w:tab w:val="left" w:pos="0"/>
        </w:tabs>
        <w:spacing w:line="360" w:lineRule="auto"/>
        <w:ind w:firstLine="567"/>
        <w:jc w:val="center"/>
        <w:rPr>
          <w:rFonts w:ascii="Times New Roman" w:eastAsia="Calibri" w:hAnsi="Times New Roman"/>
          <w:b/>
          <w:bCs/>
          <w:iCs/>
          <w:sz w:val="24"/>
          <w:szCs w:val="24"/>
        </w:rPr>
      </w:pPr>
      <w:r w:rsidRPr="0038013A">
        <w:rPr>
          <w:rFonts w:ascii="Times New Roman" w:eastAsia="Calibri" w:hAnsi="Times New Roman"/>
          <w:b/>
          <w:bCs/>
          <w:iCs/>
          <w:sz w:val="24"/>
          <w:szCs w:val="24"/>
        </w:rPr>
        <w:t>Parengti teisės aktų projektai</w:t>
      </w:r>
    </w:p>
    <w:p w:rsidR="0038013A" w:rsidRPr="0038013A" w:rsidRDefault="0038013A" w:rsidP="0038013A">
      <w:pPr>
        <w:tabs>
          <w:tab w:val="left" w:pos="0"/>
        </w:tabs>
        <w:spacing w:line="360" w:lineRule="auto"/>
        <w:ind w:firstLine="567"/>
        <w:jc w:val="center"/>
        <w:rPr>
          <w:rFonts w:ascii="Times New Roman" w:eastAsia="Calibri" w:hAnsi="Times New Roman"/>
          <w:b/>
          <w:bCs/>
          <w:iCs/>
          <w:sz w:val="24"/>
          <w:szCs w:val="24"/>
        </w:rPr>
      </w:pPr>
    </w:p>
    <w:p w:rsidR="0038013A" w:rsidRPr="0038013A" w:rsidRDefault="0038013A" w:rsidP="0038013A">
      <w:pPr>
        <w:tabs>
          <w:tab w:val="left" w:pos="0"/>
        </w:tabs>
        <w:spacing w:line="360" w:lineRule="auto"/>
        <w:ind w:firstLine="993"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 w:rsidRPr="0038013A">
        <w:rPr>
          <w:rFonts w:ascii="Times New Roman" w:eastAsia="Calibri" w:hAnsi="Times New Roman"/>
          <w:sz w:val="24"/>
          <w:szCs w:val="24"/>
        </w:rPr>
        <w:t xml:space="preserve">Seimo </w:t>
      </w:r>
      <w:r w:rsidR="007258E6">
        <w:rPr>
          <w:rFonts w:ascii="Times New Roman" w:eastAsia="Calibri" w:hAnsi="Times New Roman"/>
          <w:sz w:val="24"/>
          <w:szCs w:val="24"/>
        </w:rPr>
        <w:t xml:space="preserve">(IV) </w:t>
      </w:r>
      <w:r w:rsidRPr="0038013A">
        <w:rPr>
          <w:rFonts w:ascii="Times New Roman" w:eastAsia="Calibri" w:hAnsi="Times New Roman"/>
          <w:sz w:val="24"/>
          <w:szCs w:val="24"/>
        </w:rPr>
        <w:t xml:space="preserve">pavasario </w:t>
      </w:r>
      <w:r w:rsidR="007258E6" w:rsidRPr="0038013A">
        <w:rPr>
          <w:rFonts w:ascii="Times New Roman" w:eastAsia="Calibri" w:hAnsi="Times New Roman"/>
          <w:sz w:val="24"/>
          <w:szCs w:val="24"/>
        </w:rPr>
        <w:t xml:space="preserve">sesijoje </w:t>
      </w:r>
      <w:r w:rsidR="00057A9B">
        <w:rPr>
          <w:rFonts w:ascii="Times New Roman" w:eastAsia="Calibri" w:hAnsi="Times New Roman"/>
          <w:sz w:val="24"/>
          <w:szCs w:val="24"/>
        </w:rPr>
        <w:t>Kriminalinės žvalgybos parlamentinės komisija naujų teisės aktų nerengė.</w:t>
      </w:r>
    </w:p>
    <w:p w:rsidR="00AD52C7" w:rsidRDefault="00AD52C7">
      <w:pPr>
        <w:rPr>
          <w:rFonts w:ascii="Times New Roman" w:hAnsi="Times New Roman"/>
          <w:sz w:val="24"/>
        </w:rPr>
      </w:pPr>
    </w:p>
    <w:p w:rsidR="0049602C" w:rsidRDefault="0049602C">
      <w:pPr>
        <w:rPr>
          <w:rFonts w:ascii="Times New Roman" w:hAnsi="Times New Roman"/>
          <w:sz w:val="24"/>
        </w:rPr>
      </w:pPr>
    </w:p>
    <w:p w:rsidR="0049602C" w:rsidRDefault="0049602C">
      <w:pPr>
        <w:rPr>
          <w:rFonts w:ascii="Times New Roman" w:hAnsi="Times New Roman"/>
          <w:sz w:val="24"/>
        </w:rPr>
      </w:pPr>
    </w:p>
    <w:p w:rsidR="0049602C" w:rsidRDefault="0049602C" w:rsidP="00057A9B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                                                                Darius Petrošius</w:t>
      </w:r>
    </w:p>
    <w:sectPr w:rsidR="0049602C" w:rsidSect="0038013A">
      <w:headerReference w:type="even" r:id="rId8"/>
      <w:headerReference w:type="default" r:id="rId9"/>
      <w:footerReference w:type="even" r:id="rId10"/>
      <w:type w:val="continuous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A04" w:rsidRDefault="00360A04">
      <w:r>
        <w:separator/>
      </w:r>
    </w:p>
  </w:endnote>
  <w:endnote w:type="continuationSeparator" w:id="0">
    <w:p w:rsidR="00360A04" w:rsidRDefault="00360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A04" w:rsidRDefault="00360A04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360A04" w:rsidRDefault="00360A04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A04" w:rsidRDefault="00360A04">
      <w:r>
        <w:separator/>
      </w:r>
    </w:p>
  </w:footnote>
  <w:footnote w:type="continuationSeparator" w:id="0">
    <w:p w:rsidR="00360A04" w:rsidRDefault="00360A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A04" w:rsidRDefault="00360A0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360A04" w:rsidRDefault="00360A04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A04" w:rsidRDefault="00360A0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4158B4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360A04" w:rsidRDefault="00360A04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3179"/>
    <w:multiLevelType w:val="hybridMultilevel"/>
    <w:tmpl w:val="7D164076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13A"/>
    <w:rsid w:val="00057A9B"/>
    <w:rsid w:val="00174681"/>
    <w:rsid w:val="001D645B"/>
    <w:rsid w:val="0022385F"/>
    <w:rsid w:val="002429EE"/>
    <w:rsid w:val="00360A04"/>
    <w:rsid w:val="00370D29"/>
    <w:rsid w:val="0038013A"/>
    <w:rsid w:val="003F0164"/>
    <w:rsid w:val="004158B4"/>
    <w:rsid w:val="00444621"/>
    <w:rsid w:val="0049602C"/>
    <w:rsid w:val="00527FC8"/>
    <w:rsid w:val="00584628"/>
    <w:rsid w:val="00613DC3"/>
    <w:rsid w:val="00644732"/>
    <w:rsid w:val="007258E6"/>
    <w:rsid w:val="008160D2"/>
    <w:rsid w:val="00832313"/>
    <w:rsid w:val="00841276"/>
    <w:rsid w:val="00845EF0"/>
    <w:rsid w:val="00870BD9"/>
    <w:rsid w:val="008830C8"/>
    <w:rsid w:val="0096382B"/>
    <w:rsid w:val="009B5876"/>
    <w:rsid w:val="00A27041"/>
    <w:rsid w:val="00A4006B"/>
    <w:rsid w:val="00A76301"/>
    <w:rsid w:val="00AD52C7"/>
    <w:rsid w:val="00AE409E"/>
    <w:rsid w:val="00B15DDC"/>
    <w:rsid w:val="00C31B47"/>
    <w:rsid w:val="00CD0E90"/>
    <w:rsid w:val="00CE0479"/>
    <w:rsid w:val="00D17F32"/>
    <w:rsid w:val="00D42058"/>
    <w:rsid w:val="00D52769"/>
    <w:rsid w:val="00DC69B0"/>
    <w:rsid w:val="00E076D4"/>
    <w:rsid w:val="00E51E26"/>
    <w:rsid w:val="00E80ECE"/>
    <w:rsid w:val="00EC75E0"/>
    <w:rsid w:val="00F10FF6"/>
    <w:rsid w:val="00F70059"/>
    <w:rsid w:val="00F8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character" w:styleId="Hipersaitas">
    <w:name w:val="Hyperlink"/>
    <w:semiHidden/>
    <w:rPr>
      <w:color w:val="0000FF"/>
      <w:u w:val="single"/>
    </w:rPr>
  </w:style>
  <w:style w:type="character" w:styleId="Perirtashipersaitas">
    <w:name w:val="FollowedHyperlink"/>
    <w:semiHidden/>
    <w:rPr>
      <w:color w:val="800080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9602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9602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character" w:styleId="Hipersaitas">
    <w:name w:val="Hyperlink"/>
    <w:semiHidden/>
    <w:rPr>
      <w:color w:val="0000FF"/>
      <w:u w:val="single"/>
    </w:rPr>
  </w:style>
  <w:style w:type="character" w:styleId="Perirtashipersaitas">
    <w:name w:val="FollowedHyperlink"/>
    <w:semiHidden/>
    <w:rPr>
      <w:color w:val="800080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9602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9602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490fs01\pro\USERS\$LENTA_K\SKYRIAI\KDPriemimoskRASTINESposkyris\DOKUMENT&#370;%20VALDYMAS\BLANKAI\KOMISIJOS\Kriminalin&#279;s%20&#382;valgybos%20parl.%20kontr.%20k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Kriminalinės žvalgybos parl. kontr. k.dot</Template>
  <TotalTime>499</TotalTime>
  <Pages>2</Pages>
  <Words>460</Words>
  <Characters>3426</Characters>
  <Application>Microsoft Office Word</Application>
  <DocSecurity>0</DocSecurity>
  <Lines>28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JONAITIENĖ Agnė</dc:creator>
  <cp:lastModifiedBy>ŠIMKUTĖ Kristina</cp:lastModifiedBy>
  <cp:revision>22</cp:revision>
  <cp:lastPrinted>2014-09-16T07:31:00Z</cp:lastPrinted>
  <dcterms:created xsi:type="dcterms:W3CDTF">2013-09-11T06:41:00Z</dcterms:created>
  <dcterms:modified xsi:type="dcterms:W3CDTF">2014-09-22T06:28:00Z</dcterms:modified>
</cp:coreProperties>
</file>