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E254BF"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E254BF">
        <w:rPr>
          <w:bCs/>
          <w:szCs w:val="22"/>
          <w:lang w:eastAsia="en-US"/>
        </w:rPr>
        <w:t>rugpjūčio</w:t>
      </w:r>
      <w:r w:rsidR="0037419E">
        <w:rPr>
          <w:bCs/>
          <w:szCs w:val="22"/>
          <w:lang w:eastAsia="en-US"/>
        </w:rPr>
        <w:t xml:space="preserve"> </w:t>
      </w:r>
      <w:r w:rsidR="00E254BF">
        <w:rPr>
          <w:bCs/>
          <w:szCs w:val="22"/>
          <w:lang w:eastAsia="en-US"/>
        </w:rPr>
        <w:t>28</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E254BF" w:rsidRDefault="00E254BF" w:rsidP="00E254BF">
      <w:pPr>
        <w:pStyle w:val="Betarp"/>
        <w:jc w:val="center"/>
        <w:rPr>
          <w:lang w:val="en-US"/>
        </w:rPr>
      </w:pPr>
    </w:p>
    <w:p w:rsidR="00E254BF" w:rsidRPr="006D2E1F" w:rsidRDefault="00E254BF" w:rsidP="00E254BF">
      <w:pPr>
        <w:pStyle w:val="Betarp"/>
        <w:jc w:val="center"/>
        <w:rPr>
          <w:b/>
        </w:rPr>
      </w:pPr>
      <w:r w:rsidRPr="006D2E1F">
        <w:rPr>
          <w:b/>
        </w:rPr>
        <w:t>Seimo Europos ir Užs</w:t>
      </w:r>
      <w:r>
        <w:rPr>
          <w:b/>
        </w:rPr>
        <w:t>ienio reikalų komitetų</w:t>
      </w:r>
      <w:r w:rsidRPr="006D2E1F">
        <w:rPr>
          <w:b/>
        </w:rPr>
        <w:t xml:space="preserve"> pareiškimas dėl Ukrainos karinės lakūnės N. </w:t>
      </w:r>
      <w:proofErr w:type="spellStart"/>
      <w:r w:rsidRPr="006D2E1F">
        <w:rPr>
          <w:b/>
        </w:rPr>
        <w:t>Savčenko</w:t>
      </w:r>
      <w:proofErr w:type="spellEnd"/>
    </w:p>
    <w:p w:rsidR="00E254BF" w:rsidRPr="00E254BF" w:rsidRDefault="00E254BF" w:rsidP="00E254BF">
      <w:pPr>
        <w:pStyle w:val="Betarp"/>
        <w:jc w:val="center"/>
      </w:pPr>
    </w:p>
    <w:p w:rsidR="00E254BF" w:rsidRPr="00E254BF" w:rsidRDefault="00E254BF" w:rsidP="00E254BF">
      <w:pPr>
        <w:pStyle w:val="Betarp"/>
        <w:ind w:firstLine="567"/>
        <w:jc w:val="both"/>
      </w:pPr>
      <w:r w:rsidRPr="00E254BF">
        <w:t xml:space="preserve">Seimo Europos reikalų ir Užsienio reikalų komitetai jungtiniame rugpjūčio 27 d. posėdyje parengė ir patvirtino bendrą pareiškimą dėl Ukrainos karinių oro pajėgų lakūnės </w:t>
      </w:r>
      <w:proofErr w:type="spellStart"/>
      <w:r w:rsidRPr="00E254BF">
        <w:t>Nadeždos</w:t>
      </w:r>
      <w:proofErr w:type="spellEnd"/>
      <w:r w:rsidRPr="00E254BF">
        <w:t xml:space="preserve"> </w:t>
      </w:r>
      <w:proofErr w:type="spellStart"/>
      <w:r w:rsidRPr="00E254BF">
        <w:t>Savčenko</w:t>
      </w:r>
      <w:proofErr w:type="spellEnd"/>
      <w:r w:rsidRPr="00E254BF">
        <w:t xml:space="preserve"> neteisėto kalinimo Rusijos Federacijoje, kurį pasirašė komitetų pirmininkai Gedimina</w:t>
      </w:r>
      <w:r>
        <w:t>s Kirkilas ir Benediktas Juodka</w:t>
      </w:r>
      <w:r w:rsidRPr="00E254BF">
        <w:t xml:space="preserve">:  </w:t>
      </w:r>
    </w:p>
    <w:p w:rsidR="00E254BF" w:rsidRPr="00E254BF" w:rsidRDefault="00E254BF" w:rsidP="00E254BF">
      <w:pPr>
        <w:pStyle w:val="Betarp"/>
        <w:ind w:firstLine="567"/>
        <w:jc w:val="both"/>
      </w:pPr>
    </w:p>
    <w:p w:rsidR="00E254BF" w:rsidRPr="00E254BF" w:rsidRDefault="00E254BF" w:rsidP="00E254BF">
      <w:pPr>
        <w:pStyle w:val="Betarp"/>
        <w:ind w:firstLine="567"/>
        <w:jc w:val="both"/>
      </w:pPr>
      <w:r w:rsidRPr="00E254BF">
        <w:t>„Lietuvos Respublikos Seimo Europos reikalų komitetas ir Užsienio reikalų komitetas</w:t>
      </w:r>
    </w:p>
    <w:p w:rsidR="00E254BF" w:rsidRPr="00E254BF" w:rsidRDefault="00E254BF" w:rsidP="00E254BF">
      <w:pPr>
        <w:pStyle w:val="Betarp"/>
        <w:ind w:firstLine="567"/>
        <w:jc w:val="both"/>
        <w:rPr>
          <w:color w:val="000000"/>
        </w:rPr>
      </w:pPr>
      <w:r w:rsidRPr="00E254BF">
        <w:rPr>
          <w:bCs/>
          <w:i/>
          <w:iCs/>
          <w:color w:val="000000"/>
        </w:rPr>
        <w:t>griežtai smerkia</w:t>
      </w:r>
      <w:r w:rsidRPr="00E254BF">
        <w:rPr>
          <w:color w:val="000000"/>
        </w:rPr>
        <w:t xml:space="preserve"> Ukrainos karinių oro pajėgų lakūnės </w:t>
      </w:r>
      <w:proofErr w:type="spellStart"/>
      <w:r w:rsidRPr="00E254BF">
        <w:rPr>
          <w:color w:val="000000"/>
        </w:rPr>
        <w:t>Nadeždos</w:t>
      </w:r>
      <w:proofErr w:type="spellEnd"/>
      <w:r w:rsidRPr="00E254BF">
        <w:rPr>
          <w:color w:val="000000"/>
        </w:rPr>
        <w:t xml:space="preserve"> </w:t>
      </w:r>
      <w:proofErr w:type="spellStart"/>
      <w:r w:rsidRPr="00E254BF">
        <w:rPr>
          <w:color w:val="000000"/>
        </w:rPr>
        <w:t>Savčenko</w:t>
      </w:r>
      <w:proofErr w:type="spellEnd"/>
      <w:r w:rsidRPr="00E254BF">
        <w:rPr>
          <w:color w:val="000000"/>
        </w:rPr>
        <w:t xml:space="preserve"> neteisėtą sulaikymą ir kalinimą Rusijos Federacijos teritorijoje, Voronežo mieste;</w:t>
      </w:r>
    </w:p>
    <w:p w:rsidR="00E254BF" w:rsidRPr="00E254BF" w:rsidRDefault="00E254BF" w:rsidP="00E254BF">
      <w:pPr>
        <w:pStyle w:val="Betarp"/>
        <w:ind w:firstLine="567"/>
        <w:jc w:val="both"/>
        <w:rPr>
          <w:color w:val="000000"/>
        </w:rPr>
      </w:pPr>
      <w:r w:rsidRPr="00E254BF">
        <w:rPr>
          <w:i/>
          <w:color w:val="000000"/>
        </w:rPr>
        <w:t>pažymi</w:t>
      </w:r>
      <w:r w:rsidRPr="00E254BF">
        <w:rPr>
          <w:color w:val="000000"/>
        </w:rPr>
        <w:t xml:space="preserve">, kad Rusijos Federacijos teisėsaugos institucijų veiksmai Ukrainos pilietinės </w:t>
      </w:r>
      <w:proofErr w:type="spellStart"/>
      <w:r w:rsidRPr="00E254BF">
        <w:rPr>
          <w:color w:val="000000"/>
        </w:rPr>
        <w:t>Nadeždos</w:t>
      </w:r>
      <w:proofErr w:type="spellEnd"/>
      <w:r w:rsidRPr="00E254BF">
        <w:rPr>
          <w:color w:val="000000"/>
        </w:rPr>
        <w:t xml:space="preserve"> </w:t>
      </w:r>
      <w:proofErr w:type="spellStart"/>
      <w:r w:rsidRPr="00E254BF">
        <w:rPr>
          <w:color w:val="000000"/>
        </w:rPr>
        <w:t>Savčenko</w:t>
      </w:r>
      <w:proofErr w:type="spellEnd"/>
      <w:r w:rsidRPr="00E254BF">
        <w:rPr>
          <w:color w:val="000000"/>
        </w:rPr>
        <w:t xml:space="preserve"> atžvilgiu, neteisėtai ją kalinant ir neužtikrinant teisės į gynybą realizavimo, pažeidžia pagrindinius tarptautinės teisės principus žmogaus teisių ir pagrindinių laisvių užtikrinimo srityje;</w:t>
      </w:r>
    </w:p>
    <w:p w:rsidR="00E254BF" w:rsidRPr="00E254BF" w:rsidRDefault="00E254BF" w:rsidP="00E254BF">
      <w:pPr>
        <w:pStyle w:val="Betarp"/>
        <w:ind w:firstLine="567"/>
        <w:jc w:val="both"/>
        <w:rPr>
          <w:color w:val="000000"/>
        </w:rPr>
      </w:pPr>
      <w:r w:rsidRPr="00E254BF">
        <w:rPr>
          <w:i/>
          <w:color w:val="000000"/>
        </w:rPr>
        <w:t>pabrėžia</w:t>
      </w:r>
      <w:r w:rsidRPr="00E254BF">
        <w:rPr>
          <w:color w:val="000000"/>
        </w:rPr>
        <w:t xml:space="preserve">, kad atsisakydama leisti susitikti su Ukrainos konsulu Rusijos Federacijoje ir tokiu būdu nesudarydama galimybių </w:t>
      </w:r>
      <w:proofErr w:type="spellStart"/>
      <w:r w:rsidRPr="00E254BF">
        <w:rPr>
          <w:color w:val="000000"/>
        </w:rPr>
        <w:t>Nadeždai</w:t>
      </w:r>
      <w:proofErr w:type="spellEnd"/>
      <w:r w:rsidRPr="00E254BF">
        <w:rPr>
          <w:color w:val="000000"/>
        </w:rPr>
        <w:t xml:space="preserve"> </w:t>
      </w:r>
      <w:proofErr w:type="spellStart"/>
      <w:r w:rsidRPr="00E254BF">
        <w:rPr>
          <w:color w:val="000000"/>
        </w:rPr>
        <w:t>Savčenko</w:t>
      </w:r>
      <w:proofErr w:type="spellEnd"/>
      <w:r w:rsidRPr="00E254BF">
        <w:rPr>
          <w:color w:val="000000"/>
        </w:rPr>
        <w:t xml:space="preserve"> naudotis nuolatine konsuline apsauga Rusijos pusė pažeidžia savo tarptautinius įsipareigojimus pagal 1963 m. Vienos konvenciją dėl konsulinių santykių ir 1994 m. Rusijos Federacijos ir Ukrainos konsulinės konvencijos nuostatas;</w:t>
      </w:r>
    </w:p>
    <w:p w:rsidR="00E254BF" w:rsidRPr="00E254BF" w:rsidRDefault="00E254BF" w:rsidP="00E254BF">
      <w:pPr>
        <w:pStyle w:val="Betarp"/>
        <w:ind w:firstLine="567"/>
        <w:jc w:val="both"/>
        <w:rPr>
          <w:color w:val="000000"/>
        </w:rPr>
      </w:pPr>
      <w:r w:rsidRPr="00E254BF">
        <w:rPr>
          <w:i/>
          <w:color w:val="000000"/>
        </w:rPr>
        <w:t>ragina</w:t>
      </w:r>
      <w:r w:rsidRPr="00E254BF">
        <w:rPr>
          <w:color w:val="000000"/>
        </w:rPr>
        <w:t xml:space="preserve"> Rusijos Federacijos valdžios ir teisėsaugos institucijas gerbti žmogaus teisės ir atsakingai vykdyti savo tarptautinius įsipareigojimus šioje srityje, objektyviai ištirti </w:t>
      </w:r>
      <w:proofErr w:type="spellStart"/>
      <w:r w:rsidRPr="00E254BF">
        <w:rPr>
          <w:color w:val="000000"/>
        </w:rPr>
        <w:t>Nadeždos</w:t>
      </w:r>
      <w:proofErr w:type="spellEnd"/>
      <w:r w:rsidRPr="00E254BF">
        <w:rPr>
          <w:color w:val="000000"/>
        </w:rPr>
        <w:t xml:space="preserve"> </w:t>
      </w:r>
      <w:proofErr w:type="spellStart"/>
      <w:r w:rsidRPr="00E254BF">
        <w:rPr>
          <w:color w:val="000000"/>
        </w:rPr>
        <w:t>Savčenko</w:t>
      </w:r>
      <w:proofErr w:type="spellEnd"/>
      <w:r w:rsidRPr="00E254BF">
        <w:rPr>
          <w:color w:val="000000"/>
        </w:rPr>
        <w:t xml:space="preserve"> neteisėto sulaikymo ir kalinimo aplinkybes ir nubausti asmenis, atsakingus už šiuos veiksmus, taip pat nedelsiant ir besąlygiškai išlaisvinti </w:t>
      </w:r>
      <w:proofErr w:type="spellStart"/>
      <w:r w:rsidRPr="00E254BF">
        <w:rPr>
          <w:color w:val="000000"/>
        </w:rPr>
        <w:t>Nadeždą</w:t>
      </w:r>
      <w:proofErr w:type="spellEnd"/>
      <w:r w:rsidRPr="00E254BF">
        <w:rPr>
          <w:color w:val="000000"/>
        </w:rPr>
        <w:t xml:space="preserve"> </w:t>
      </w:r>
      <w:proofErr w:type="spellStart"/>
      <w:r w:rsidRPr="00E254BF">
        <w:rPr>
          <w:color w:val="000000"/>
        </w:rPr>
        <w:t>Savčenko</w:t>
      </w:r>
      <w:proofErr w:type="spellEnd"/>
      <w:r w:rsidRPr="00E254BF">
        <w:rPr>
          <w:color w:val="000000"/>
        </w:rPr>
        <w:t xml:space="preserve"> ir kitus Rusijos Federacijoje teritorijoje neteisėtai laikomus Ukrainos piliečius ir sudaryti jiems sąlygas grįžti į Tėvynę;</w:t>
      </w:r>
    </w:p>
    <w:p w:rsidR="00E254BF" w:rsidRPr="00E254BF" w:rsidRDefault="00E254BF" w:rsidP="00E254BF">
      <w:pPr>
        <w:pStyle w:val="Betarp"/>
        <w:ind w:firstLine="567"/>
        <w:jc w:val="both"/>
        <w:rPr>
          <w:color w:val="000000"/>
        </w:rPr>
      </w:pPr>
      <w:r w:rsidRPr="00E254BF">
        <w:rPr>
          <w:i/>
          <w:color w:val="000000"/>
        </w:rPr>
        <w:t>kreipiasi</w:t>
      </w:r>
      <w:r w:rsidRPr="00E254BF">
        <w:rPr>
          <w:color w:val="000000"/>
        </w:rPr>
        <w:t xml:space="preserve"> į Europos Sąjungos valstybių narių nacionalinius parlamentus ir Europos Parlamentą, ragindami griežtai ir atsakingai įvertinti šį ir kitus Rusijos Federacijos valdžios institucijų vykdomus žmogaus teisių pažeidimus ir didinti spaudimą siekiant užtikrinti Rusijos Federacijos tarptautinių teisinių įsipareigojimų laikymąsi.“ </w:t>
      </w:r>
    </w:p>
    <w:p w:rsidR="00E254BF" w:rsidRPr="00E254BF" w:rsidRDefault="00E254BF" w:rsidP="00E254BF">
      <w:pPr>
        <w:pStyle w:val="Betarp"/>
        <w:ind w:firstLine="567"/>
        <w:jc w:val="both"/>
        <w:rPr>
          <w:color w:val="000000"/>
        </w:rPr>
      </w:pPr>
    </w:p>
    <w:p w:rsidR="00E254BF" w:rsidRPr="00E254BF" w:rsidRDefault="00E254BF" w:rsidP="00E254BF">
      <w:pPr>
        <w:pStyle w:val="Betarp"/>
        <w:ind w:firstLine="567"/>
        <w:jc w:val="both"/>
      </w:pPr>
      <w:r w:rsidRPr="00E254BF">
        <w:t xml:space="preserve">33 metų pilotė </w:t>
      </w:r>
      <w:proofErr w:type="spellStart"/>
      <w:r w:rsidRPr="00E254BF">
        <w:t>Nadežda</w:t>
      </w:r>
      <w:proofErr w:type="spellEnd"/>
      <w:r w:rsidRPr="00E254BF">
        <w:t xml:space="preserve"> </w:t>
      </w:r>
      <w:proofErr w:type="spellStart"/>
      <w:r w:rsidRPr="00E254BF">
        <w:t>Savčenko</w:t>
      </w:r>
      <w:proofErr w:type="spellEnd"/>
      <w:r w:rsidRPr="00E254BF">
        <w:t xml:space="preserve"> kovojo Rytų Ukrainoje kaip savanoriško bataliono „</w:t>
      </w:r>
      <w:proofErr w:type="spellStart"/>
      <w:r w:rsidRPr="00E254BF">
        <w:t>Aidar</w:t>
      </w:r>
      <w:proofErr w:type="spellEnd"/>
      <w:r w:rsidRPr="00E254BF">
        <w:t xml:space="preserve">“ narė ir birželio mėnesį netoli </w:t>
      </w:r>
      <w:proofErr w:type="spellStart"/>
      <w:r w:rsidRPr="00E254BF">
        <w:t>Sčastjės</w:t>
      </w:r>
      <w:proofErr w:type="spellEnd"/>
      <w:r w:rsidRPr="00E254BF">
        <w:t xml:space="preserve"> miesto </w:t>
      </w:r>
      <w:proofErr w:type="spellStart"/>
      <w:r w:rsidRPr="00E254BF">
        <w:t>Luhansko</w:t>
      </w:r>
      <w:proofErr w:type="spellEnd"/>
      <w:r w:rsidRPr="00E254BF">
        <w:t xml:space="preserve"> srityje pateko į separatistų nelaisvę. </w:t>
      </w:r>
    </w:p>
    <w:p w:rsidR="00E254BF" w:rsidRPr="00E254BF" w:rsidRDefault="00E254BF" w:rsidP="00E254BF">
      <w:pPr>
        <w:pStyle w:val="Betarp"/>
        <w:ind w:firstLine="567"/>
        <w:jc w:val="both"/>
      </w:pPr>
      <w:r w:rsidRPr="00E254BF">
        <w:t xml:space="preserve">Liepos 8 dieną ji jau buvo Rusijoje, Voronežo tardymo izoliatoriuje. Kaip teigia Rusijos tyrimų komiteto pareigūnai, N. </w:t>
      </w:r>
      <w:proofErr w:type="spellStart"/>
      <w:r w:rsidRPr="00E254BF">
        <w:t>Savčenko</w:t>
      </w:r>
      <w:proofErr w:type="spellEnd"/>
      <w:r w:rsidRPr="00E254BF">
        <w:t xml:space="preserve"> be dokumentų, apsimetusi pabėgėle, kirto Rusijos sieną ir buvo sulaikyta vienoje gyvenviečių tapatybės nustatymui.</w:t>
      </w:r>
    </w:p>
    <w:p w:rsidR="00E254BF" w:rsidRPr="00E254BF" w:rsidRDefault="00E254BF" w:rsidP="00E254BF">
      <w:pPr>
        <w:pStyle w:val="Betarp"/>
        <w:ind w:firstLine="567"/>
        <w:jc w:val="both"/>
      </w:pPr>
      <w:r w:rsidRPr="00E254BF">
        <w:t xml:space="preserve">Vėliau paaiškėjo, kad ji yra įtariamoji byloje dėl Rusijos valstybinės televizijos ir radijo kompanijos žurnalistų Igorio </w:t>
      </w:r>
      <w:proofErr w:type="spellStart"/>
      <w:r w:rsidRPr="00E254BF">
        <w:t>Korneliuko</w:t>
      </w:r>
      <w:proofErr w:type="spellEnd"/>
      <w:r w:rsidRPr="00E254BF">
        <w:t xml:space="preserve"> ir </w:t>
      </w:r>
      <w:proofErr w:type="spellStart"/>
      <w:r w:rsidRPr="00E254BF">
        <w:t>Antono</w:t>
      </w:r>
      <w:proofErr w:type="spellEnd"/>
      <w:r w:rsidRPr="00E254BF">
        <w:t xml:space="preserve"> </w:t>
      </w:r>
      <w:proofErr w:type="spellStart"/>
      <w:r w:rsidRPr="00E254BF">
        <w:t>Vološino</w:t>
      </w:r>
      <w:proofErr w:type="spellEnd"/>
      <w:r w:rsidRPr="00E254BF">
        <w:t xml:space="preserve"> nužudymo netoli </w:t>
      </w:r>
      <w:proofErr w:type="spellStart"/>
      <w:r w:rsidRPr="00E254BF">
        <w:t>Luhansko</w:t>
      </w:r>
      <w:proofErr w:type="spellEnd"/>
      <w:r w:rsidRPr="00E254BF">
        <w:t>. Liepos 9 dieną jai buvo oficialiai pareikšti kaltinimai padėjus nužudyti, nurodo Rusijos tyrimų komitetas. Voronežo srities teismo sprendimu ji yra areštuota iki rugpjūčio 30 dienos. T</w:t>
      </w:r>
      <w:r w:rsidRPr="00E254BF">
        <w:rPr>
          <w:shd w:val="clear" w:color="auto" w:fill="FFFFFF"/>
        </w:rPr>
        <w:t xml:space="preserve">eismas nurodė, kad </w:t>
      </w:r>
      <w:proofErr w:type="spellStart"/>
      <w:r w:rsidRPr="00E254BF">
        <w:rPr>
          <w:shd w:val="clear" w:color="auto" w:fill="FFFFFF"/>
        </w:rPr>
        <w:t>N.Savčenko</w:t>
      </w:r>
      <w:proofErr w:type="spellEnd"/>
      <w:r w:rsidRPr="00E254BF">
        <w:rPr>
          <w:shd w:val="clear" w:color="auto" w:fill="FFFFFF"/>
        </w:rPr>
        <w:t xml:space="preserve"> įvykdė jai priskiriamus nusikaltimus </w:t>
      </w:r>
      <w:proofErr w:type="spellStart"/>
      <w:r w:rsidRPr="00E254BF">
        <w:rPr>
          <w:shd w:val="clear" w:color="auto" w:fill="FFFFFF"/>
        </w:rPr>
        <w:t>Donecko</w:t>
      </w:r>
      <w:proofErr w:type="spellEnd"/>
      <w:r w:rsidRPr="00E254BF">
        <w:rPr>
          <w:shd w:val="clear" w:color="auto" w:fill="FFFFFF"/>
        </w:rPr>
        <w:t xml:space="preserve"> ir </w:t>
      </w:r>
      <w:proofErr w:type="spellStart"/>
      <w:r w:rsidRPr="00E254BF">
        <w:rPr>
          <w:shd w:val="clear" w:color="auto" w:fill="FFFFFF"/>
        </w:rPr>
        <w:t>Luhnsko</w:t>
      </w:r>
      <w:proofErr w:type="spellEnd"/>
      <w:r w:rsidRPr="00E254BF">
        <w:rPr>
          <w:shd w:val="clear" w:color="auto" w:fill="FFFFFF"/>
        </w:rPr>
        <w:t xml:space="preserve"> „liaudies respublikose“, nors Rusijos valdžia oficialiai neskelbė, kad jas pripažino.</w:t>
      </w:r>
    </w:p>
    <w:p w:rsidR="00E254BF" w:rsidRPr="00E254BF" w:rsidRDefault="00E254BF" w:rsidP="00E254BF">
      <w:pPr>
        <w:pStyle w:val="Betarp"/>
        <w:ind w:firstLine="567"/>
        <w:jc w:val="both"/>
      </w:pPr>
      <w:r w:rsidRPr="00E254BF">
        <w:t xml:space="preserve">Liepos 19 dieną N. </w:t>
      </w:r>
      <w:proofErr w:type="spellStart"/>
      <w:r w:rsidRPr="00E254BF">
        <w:t>Savčenko</w:t>
      </w:r>
      <w:proofErr w:type="spellEnd"/>
      <w:r w:rsidRPr="00E254BF">
        <w:t xml:space="preserve"> advokatas Markas </w:t>
      </w:r>
      <w:proofErr w:type="spellStart"/>
      <w:r w:rsidRPr="00E254BF">
        <w:t>Feiginas</w:t>
      </w:r>
      <w:proofErr w:type="spellEnd"/>
      <w:r w:rsidRPr="00E254BF">
        <w:t xml:space="preserve"> pranešė, kad Rusijos tyrimų komitetas organizavo ikiteisminį patikrinimą dėl N. </w:t>
      </w:r>
      <w:proofErr w:type="spellStart"/>
      <w:r w:rsidRPr="00E254BF">
        <w:t>Savčenko</w:t>
      </w:r>
      <w:proofErr w:type="spellEnd"/>
      <w:r w:rsidRPr="00E254BF">
        <w:t xml:space="preserve"> pareiškimo apie jos pagrobimą Ukrainos teritorijoje. </w:t>
      </w:r>
      <w:r w:rsidRPr="00E254BF">
        <w:lastRenderedPageBreak/>
        <w:t xml:space="preserve">Advokato žiniomis </w:t>
      </w:r>
      <w:r w:rsidRPr="00E254BF">
        <w:rPr>
          <w:color w:val="000000"/>
          <w:shd w:val="clear" w:color="auto" w:fill="FFFFFF"/>
        </w:rPr>
        <w:t xml:space="preserve">N. </w:t>
      </w:r>
      <w:proofErr w:type="spellStart"/>
      <w:r w:rsidRPr="00E254BF">
        <w:rPr>
          <w:color w:val="000000"/>
          <w:shd w:val="clear" w:color="auto" w:fill="FFFFFF"/>
        </w:rPr>
        <w:t>Savčenko</w:t>
      </w:r>
      <w:proofErr w:type="spellEnd"/>
      <w:r w:rsidRPr="00E254BF">
        <w:rPr>
          <w:color w:val="000000"/>
          <w:shd w:val="clear" w:color="auto" w:fill="FFFFFF"/>
        </w:rPr>
        <w:t xml:space="preserve"> į nelaisvę pateko dar prieš </w:t>
      </w:r>
      <w:r w:rsidRPr="00E254BF">
        <w:t xml:space="preserve">Rusijos valstybinės televizijos ir radijo kompanijos žurnalistų nužudymą. </w:t>
      </w:r>
    </w:p>
    <w:p w:rsidR="00E254BF" w:rsidRPr="00E254BF" w:rsidRDefault="00E254BF" w:rsidP="00E254BF">
      <w:pPr>
        <w:pStyle w:val="Betarp"/>
        <w:ind w:firstLine="567"/>
        <w:jc w:val="both"/>
      </w:pPr>
      <w:r w:rsidRPr="00E254BF">
        <w:t xml:space="preserve">Ukrainos prezidentas P. </w:t>
      </w:r>
      <w:proofErr w:type="spellStart"/>
      <w:r w:rsidRPr="00E254BF">
        <w:t>Porošenka</w:t>
      </w:r>
      <w:proofErr w:type="spellEnd"/>
      <w:r w:rsidRPr="00E254BF">
        <w:t xml:space="preserve"> pavedė Generalinei prokuratūrai ir Saugumo tarnybai patikrinti N. </w:t>
      </w:r>
      <w:proofErr w:type="spellStart"/>
      <w:r w:rsidRPr="00E254BF">
        <w:t>Savčenko</w:t>
      </w:r>
      <w:proofErr w:type="spellEnd"/>
      <w:r w:rsidRPr="00E254BF">
        <w:t xml:space="preserve"> išvežimo iš Ukrainos į Rusijos teritoriją aplinkybes. Be to, P. </w:t>
      </w:r>
      <w:proofErr w:type="spellStart"/>
      <w:r w:rsidRPr="00E254BF">
        <w:t>Porošenka</w:t>
      </w:r>
      <w:proofErr w:type="spellEnd"/>
      <w:r w:rsidRPr="00E254BF">
        <w:t xml:space="preserve"> pavedė Užsienio reikalų ministerijai ir kitoms valstybės institucijoms imtis visų priemonių, kad Rusija be jokių sąlygų paleistų ukrainiečių pilotę ir kad ji grįžtų į Ukrainą.</w:t>
      </w:r>
    </w:p>
    <w:p w:rsidR="00E254BF" w:rsidRPr="00E254BF" w:rsidRDefault="00E254BF" w:rsidP="00E254BF">
      <w:pPr>
        <w:pStyle w:val="Betarp"/>
        <w:ind w:firstLine="567"/>
        <w:jc w:val="both"/>
        <w:rPr>
          <w:color w:val="000000"/>
          <w:shd w:val="clear" w:color="auto" w:fill="FFFFFF"/>
        </w:rPr>
      </w:pPr>
      <w:r w:rsidRPr="00E254BF">
        <w:rPr>
          <w:color w:val="000000"/>
          <w:shd w:val="clear" w:color="auto" w:fill="FFFFFF"/>
        </w:rPr>
        <w:t xml:space="preserve">2014 m. rugpjūčio 24 d. N. </w:t>
      </w:r>
      <w:proofErr w:type="spellStart"/>
      <w:r w:rsidRPr="00E254BF">
        <w:rPr>
          <w:color w:val="000000"/>
          <w:shd w:val="clear" w:color="auto" w:fill="FFFFFF"/>
        </w:rPr>
        <w:t>Savčenko</w:t>
      </w:r>
      <w:proofErr w:type="spellEnd"/>
      <w:r w:rsidRPr="00E254BF">
        <w:rPr>
          <w:color w:val="000000"/>
          <w:shd w:val="clear" w:color="auto" w:fill="FFFFFF"/>
        </w:rPr>
        <w:t xml:space="preserve"> Ukrainos prezidento Petro </w:t>
      </w:r>
      <w:proofErr w:type="spellStart"/>
      <w:r w:rsidRPr="00E254BF">
        <w:rPr>
          <w:color w:val="000000"/>
          <w:shd w:val="clear" w:color="auto" w:fill="FFFFFF"/>
        </w:rPr>
        <w:t>Porošenkos</w:t>
      </w:r>
      <w:proofErr w:type="spellEnd"/>
      <w:r w:rsidRPr="00E254BF">
        <w:rPr>
          <w:color w:val="000000"/>
          <w:shd w:val="clear" w:color="auto" w:fill="FFFFFF"/>
        </w:rPr>
        <w:t xml:space="preserve"> yra apdovanota ordinu „Už narsą“ („</w:t>
      </w:r>
      <w:proofErr w:type="spellStart"/>
      <w:r w:rsidRPr="00E254BF">
        <w:rPr>
          <w:color w:val="000000"/>
          <w:shd w:val="clear" w:color="auto" w:fill="FFFFFF"/>
        </w:rPr>
        <w:t>Za</w:t>
      </w:r>
      <w:proofErr w:type="spellEnd"/>
      <w:r w:rsidRPr="00E254BF">
        <w:rPr>
          <w:color w:val="000000"/>
          <w:shd w:val="clear" w:color="auto" w:fill="FFFFFF"/>
        </w:rPr>
        <w:t xml:space="preserve"> </w:t>
      </w:r>
      <w:proofErr w:type="spellStart"/>
      <w:r w:rsidRPr="00E254BF">
        <w:rPr>
          <w:color w:val="000000"/>
          <w:shd w:val="clear" w:color="auto" w:fill="FFFFFF"/>
        </w:rPr>
        <w:t>mužnistj</w:t>
      </w:r>
      <w:proofErr w:type="spellEnd"/>
      <w:r w:rsidRPr="00E254BF">
        <w:rPr>
          <w:color w:val="000000"/>
          <w:shd w:val="clear" w:color="auto" w:fill="FFFFFF"/>
        </w:rPr>
        <w:t>“).</w:t>
      </w:r>
    </w:p>
    <w:p w:rsidR="00E254BF" w:rsidRPr="00E254BF" w:rsidRDefault="00E254BF" w:rsidP="00E254BF">
      <w:pPr>
        <w:pStyle w:val="Betarp"/>
        <w:ind w:firstLine="567"/>
        <w:jc w:val="both"/>
        <w:rPr>
          <w:color w:val="000000"/>
          <w:shd w:val="clear" w:color="auto" w:fill="FFFFFF"/>
        </w:rPr>
      </w:pPr>
    </w:p>
    <w:p w:rsidR="00E254BF" w:rsidRDefault="00E254BF" w:rsidP="00E254BF">
      <w:pPr>
        <w:pStyle w:val="Betarp"/>
        <w:jc w:val="both"/>
        <w:rPr>
          <w:i/>
          <w:iCs/>
          <w:color w:val="000000"/>
          <w:shd w:val="clear" w:color="auto" w:fill="FFFFFF"/>
        </w:rPr>
      </w:pPr>
      <w:r w:rsidRPr="00E254BF">
        <w:rPr>
          <w:i/>
          <w:iCs/>
          <w:color w:val="000000"/>
          <w:shd w:val="clear" w:color="auto" w:fill="FFFFFF"/>
        </w:rPr>
        <w:t xml:space="preserve">Seimo Europos reikalų komiteto biuro patarėjas </w:t>
      </w:r>
    </w:p>
    <w:p w:rsidR="00E254BF" w:rsidRPr="00E254BF" w:rsidRDefault="00E254BF" w:rsidP="00E254BF">
      <w:pPr>
        <w:pStyle w:val="Betarp"/>
        <w:jc w:val="both"/>
        <w:rPr>
          <w:i/>
          <w:iCs/>
          <w:color w:val="000000"/>
          <w:shd w:val="clear" w:color="auto" w:fill="FFFFFF"/>
        </w:rPr>
      </w:pPr>
      <w:r w:rsidRPr="00E254BF">
        <w:rPr>
          <w:i/>
          <w:iCs/>
          <w:color w:val="000000"/>
          <w:shd w:val="clear" w:color="auto" w:fill="FFFFFF"/>
        </w:rPr>
        <w:t>Matas Maldeikis, tel. 8 5 239 6864</w:t>
      </w:r>
      <w:r>
        <w:rPr>
          <w:i/>
          <w:iCs/>
          <w:color w:val="000000"/>
          <w:shd w:val="clear" w:color="auto" w:fill="FFFFFF"/>
        </w:rPr>
        <w:t>,</w:t>
      </w:r>
      <w:r w:rsidRPr="00E254BF">
        <w:rPr>
          <w:i/>
          <w:iCs/>
          <w:color w:val="000000"/>
          <w:shd w:val="clear" w:color="auto" w:fill="FFFFFF"/>
        </w:rPr>
        <w:t xml:space="preserve"> </w:t>
      </w:r>
      <w:proofErr w:type="spellStart"/>
      <w:r w:rsidRPr="00E254BF">
        <w:rPr>
          <w:i/>
          <w:iCs/>
          <w:color w:val="000000"/>
          <w:shd w:val="clear" w:color="auto" w:fill="FFFFFF"/>
        </w:rPr>
        <w:t>mob</w:t>
      </w:r>
      <w:proofErr w:type="spellEnd"/>
      <w:r w:rsidRPr="00E254BF">
        <w:rPr>
          <w:i/>
          <w:iCs/>
          <w:color w:val="000000"/>
          <w:shd w:val="clear" w:color="auto" w:fill="FFFFFF"/>
        </w:rPr>
        <w:t xml:space="preserve">.  8 620 90947. </w:t>
      </w:r>
    </w:p>
    <w:p w:rsidR="00E254BF" w:rsidRDefault="00E254BF" w:rsidP="00E254BF">
      <w:pPr>
        <w:tabs>
          <w:tab w:val="left" w:pos="9600"/>
        </w:tabs>
        <w:ind w:right="39"/>
        <w:jc w:val="both"/>
        <w:rPr>
          <w:color w:val="000000"/>
          <w:shd w:val="clear" w:color="auto" w:fill="FFFFFF"/>
        </w:rPr>
      </w:pPr>
      <w:bookmarkStart w:id="0" w:name="_GoBack"/>
      <w:bookmarkEnd w:id="0"/>
    </w:p>
    <w:sectPr w:rsidR="00E254BF"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62465">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87CFC"/>
    <w:rsid w:val="000D1118"/>
    <w:rsid w:val="000E6BD5"/>
    <w:rsid w:val="00174B58"/>
    <w:rsid w:val="002022FB"/>
    <w:rsid w:val="00222AE1"/>
    <w:rsid w:val="00230B3F"/>
    <w:rsid w:val="00271C56"/>
    <w:rsid w:val="00276123"/>
    <w:rsid w:val="002A5AA0"/>
    <w:rsid w:val="00340117"/>
    <w:rsid w:val="00340570"/>
    <w:rsid w:val="00341603"/>
    <w:rsid w:val="003444CC"/>
    <w:rsid w:val="00345802"/>
    <w:rsid w:val="0037419E"/>
    <w:rsid w:val="003F5368"/>
    <w:rsid w:val="004720D8"/>
    <w:rsid w:val="00474DFD"/>
    <w:rsid w:val="004C148E"/>
    <w:rsid w:val="005E2F37"/>
    <w:rsid w:val="00664453"/>
    <w:rsid w:val="0069381B"/>
    <w:rsid w:val="006E264D"/>
    <w:rsid w:val="00734E17"/>
    <w:rsid w:val="00774D14"/>
    <w:rsid w:val="00786407"/>
    <w:rsid w:val="007B3DDA"/>
    <w:rsid w:val="007D48A2"/>
    <w:rsid w:val="007D5669"/>
    <w:rsid w:val="007F434D"/>
    <w:rsid w:val="007F7E5E"/>
    <w:rsid w:val="00843A82"/>
    <w:rsid w:val="008E5641"/>
    <w:rsid w:val="00904C04"/>
    <w:rsid w:val="00973A93"/>
    <w:rsid w:val="009A4974"/>
    <w:rsid w:val="009C2C2E"/>
    <w:rsid w:val="00A17678"/>
    <w:rsid w:val="00A61B60"/>
    <w:rsid w:val="00A639D4"/>
    <w:rsid w:val="00A95E87"/>
    <w:rsid w:val="00AD7853"/>
    <w:rsid w:val="00AF7F86"/>
    <w:rsid w:val="00B21AA0"/>
    <w:rsid w:val="00B47459"/>
    <w:rsid w:val="00B874C7"/>
    <w:rsid w:val="00C259E7"/>
    <w:rsid w:val="00C55314"/>
    <w:rsid w:val="00C74C66"/>
    <w:rsid w:val="00C87D68"/>
    <w:rsid w:val="00D35B2F"/>
    <w:rsid w:val="00E0505D"/>
    <w:rsid w:val="00E254BF"/>
    <w:rsid w:val="00E25BD6"/>
    <w:rsid w:val="00E33FD0"/>
    <w:rsid w:val="00E86AC9"/>
    <w:rsid w:val="00E9756D"/>
    <w:rsid w:val="00EA625F"/>
    <w:rsid w:val="00ED39D4"/>
    <w:rsid w:val="00ED6799"/>
    <w:rsid w:val="00F06B21"/>
    <w:rsid w:val="00F0767B"/>
    <w:rsid w:val="00F258E6"/>
    <w:rsid w:val="00F37847"/>
    <w:rsid w:val="00FB6230"/>
    <w:rsid w:val="00FE25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60937-A81B-4693-931A-2F30C14F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2578</Words>
  <Characters>1471</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2014-08-28T08:28:00Z</dcterms:created>
  <dcterms:modified xsi:type="dcterms:W3CDTF">2014-08-28T08:28:00Z</dcterms:modified>
</cp:coreProperties>
</file>