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82A" w:rsidRPr="0067519B" w:rsidRDefault="002D682A" w:rsidP="002D682A">
      <w:pPr>
        <w:tabs>
          <w:tab w:val="left" w:pos="311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Pranešimas žiniasklaidai apie 2014 m. gegužės 7 </w:t>
      </w:r>
      <w:r w:rsidRPr="0067519B">
        <w:rPr>
          <w:rFonts w:ascii="Times New Roman" w:hAnsi="Times New Roman" w:cs="Times New Roman"/>
          <w:b/>
          <w:sz w:val="24"/>
          <w:szCs w:val="24"/>
        </w:rPr>
        <w:t>d. posėdį</w:t>
      </w:r>
    </w:p>
    <w:p w:rsidR="002D682A" w:rsidRDefault="002D682A" w:rsidP="007A7BE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2014 m. gegužės 7 d. įvyko Komisijos posėdis, kuriame buvo nagrinėjami šie klausimai:</w:t>
      </w:r>
    </w:p>
    <w:p w:rsidR="002D682A" w:rsidRPr="0067519B" w:rsidRDefault="002D682A" w:rsidP="007A7BE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Kęstučio </w:t>
      </w:r>
      <w:proofErr w:type="spellStart"/>
      <w:r>
        <w:rPr>
          <w:rFonts w:ascii="Times New Roman" w:hAnsi="Times New Roman"/>
          <w:sz w:val="24"/>
          <w:szCs w:val="24"/>
        </w:rPr>
        <w:t>Vilkausko</w:t>
      </w:r>
      <w:proofErr w:type="spellEnd"/>
      <w:r w:rsidRPr="00CC7BF8">
        <w:rPr>
          <w:rFonts w:ascii="Times New Roman" w:hAnsi="Times New Roman"/>
          <w:sz w:val="24"/>
          <w:szCs w:val="24"/>
        </w:rPr>
        <w:t xml:space="preserve"> peticijos „</w:t>
      </w:r>
      <w:r w:rsidR="00EA3754" w:rsidRPr="00C146C1">
        <w:rPr>
          <w:rFonts w:ascii="Times New Roman" w:eastAsia="TimesNewRomanPSMT" w:hAnsi="Times New Roman"/>
          <w:sz w:val="24"/>
          <w:szCs w:val="24"/>
        </w:rPr>
        <w:t>Dėl Lietuvos Respublikos tabako kontrolės įstatymo 15 straipsnio papildymo 6 punktu“</w:t>
      </w:r>
      <w:r>
        <w:rPr>
          <w:rFonts w:ascii="Times New Roman" w:hAnsi="Times New Roman"/>
          <w:sz w:val="24"/>
          <w:szCs w:val="24"/>
        </w:rPr>
        <w:t xml:space="preserve"> </w:t>
      </w:r>
      <w:r w:rsidRPr="00CC7BF8">
        <w:rPr>
          <w:rFonts w:ascii="Times New Roman" w:hAnsi="Times New Roman"/>
          <w:sz w:val="24"/>
          <w:szCs w:val="24"/>
        </w:rPr>
        <w:t>nagrinėjimas iš esmės.</w:t>
      </w:r>
    </w:p>
    <w:p w:rsidR="002D682A" w:rsidRDefault="002D682A" w:rsidP="007A7BE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Kęstučio </w:t>
      </w:r>
      <w:proofErr w:type="spellStart"/>
      <w:r>
        <w:rPr>
          <w:rFonts w:ascii="Times New Roman" w:hAnsi="Times New Roman"/>
          <w:sz w:val="24"/>
          <w:szCs w:val="24"/>
        </w:rPr>
        <w:t>Vilkausko</w:t>
      </w:r>
      <w:proofErr w:type="spellEnd"/>
      <w:r w:rsidRPr="00CC7BF8">
        <w:rPr>
          <w:rFonts w:ascii="Times New Roman" w:hAnsi="Times New Roman"/>
          <w:sz w:val="24"/>
          <w:szCs w:val="24"/>
        </w:rPr>
        <w:t xml:space="preserve"> </w:t>
      </w:r>
      <w:r w:rsidRPr="00CC7BF8">
        <w:rPr>
          <w:rFonts w:ascii="Times New Roman" w:eastAsia="TimesNewRomanPSMT" w:hAnsi="Times New Roman"/>
          <w:sz w:val="24"/>
          <w:szCs w:val="24"/>
        </w:rPr>
        <w:t>peticijos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="00EA3754" w:rsidRPr="00AD6BDA">
        <w:rPr>
          <w:rFonts w:ascii="Times New Roman" w:hAnsi="Times New Roman"/>
          <w:sz w:val="24"/>
          <w:szCs w:val="24"/>
        </w:rPr>
        <w:t>„</w:t>
      </w:r>
      <w:r w:rsidR="00EA3754" w:rsidRPr="00A37643">
        <w:rPr>
          <w:rFonts w:ascii="Times New Roman" w:hAnsi="Times New Roman"/>
          <w:sz w:val="24"/>
          <w:szCs w:val="24"/>
        </w:rPr>
        <w:t>Dėl Lietuvos Respublikos alkoholio kontrolės įstatymo 23 ir 29 straipsnių pakeitimo“</w:t>
      </w:r>
      <w:r>
        <w:rPr>
          <w:rFonts w:ascii="Times New Roman" w:hAnsi="Times New Roman"/>
          <w:sz w:val="24"/>
          <w:szCs w:val="24"/>
        </w:rPr>
        <w:t xml:space="preserve"> </w:t>
      </w:r>
      <w:r w:rsidRPr="00CC7BF8">
        <w:rPr>
          <w:rFonts w:ascii="Times New Roman" w:hAnsi="Times New Roman"/>
          <w:sz w:val="24"/>
          <w:szCs w:val="24"/>
        </w:rPr>
        <w:t>nagrinėjimas iš esmės.</w:t>
      </w:r>
    </w:p>
    <w:p w:rsidR="002D682A" w:rsidRDefault="002D682A" w:rsidP="007A7BE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3.Olgos </w:t>
      </w:r>
      <w:proofErr w:type="spellStart"/>
      <w:r>
        <w:rPr>
          <w:rFonts w:ascii="Times New Roman" w:hAnsi="Times New Roman"/>
          <w:sz w:val="24"/>
          <w:szCs w:val="24"/>
        </w:rPr>
        <w:t>Ragovos</w:t>
      </w:r>
      <w:proofErr w:type="spellEnd"/>
      <w:r>
        <w:rPr>
          <w:rFonts w:ascii="Times New Roman" w:hAnsi="Times New Roman"/>
          <w:sz w:val="24"/>
          <w:szCs w:val="24"/>
        </w:rPr>
        <w:t xml:space="preserve"> peticijos </w:t>
      </w:r>
      <w:r w:rsidR="00EA3754" w:rsidRPr="00C146C1">
        <w:rPr>
          <w:rFonts w:ascii="Times New Roman" w:eastAsia="TimesNewRomanPSMT" w:hAnsi="Times New Roman"/>
          <w:sz w:val="24"/>
          <w:szCs w:val="24"/>
        </w:rPr>
        <w:t xml:space="preserve">„Dėl Lietuvos Respublikos </w:t>
      </w:r>
      <w:r w:rsidR="00EA3754">
        <w:rPr>
          <w:rFonts w:ascii="Times New Roman" w:eastAsia="TimesNewRomanPSMT" w:hAnsi="Times New Roman"/>
          <w:sz w:val="24"/>
          <w:szCs w:val="24"/>
        </w:rPr>
        <w:t>bausmių vykdymo kodekso 94 straipsnio 2 dalies pakeitimo</w:t>
      </w:r>
      <w:r w:rsidR="00EA3754" w:rsidRPr="00C146C1">
        <w:rPr>
          <w:rFonts w:ascii="Times New Roman" w:eastAsia="TimesNewRomanPSMT" w:hAnsi="Times New Roman"/>
          <w:sz w:val="24"/>
          <w:szCs w:val="24"/>
        </w:rPr>
        <w:t>“</w:t>
      </w:r>
      <w:r w:rsidR="007A7BEC">
        <w:rPr>
          <w:rFonts w:ascii="Times New Roman" w:eastAsia="TimesNewRomanPSMT" w:hAnsi="Times New Roman"/>
          <w:sz w:val="24"/>
          <w:szCs w:val="24"/>
        </w:rPr>
        <w:t xml:space="preserve"> </w:t>
      </w:r>
      <w:r w:rsidRPr="00CC7BF8">
        <w:rPr>
          <w:rFonts w:ascii="Times New Roman" w:hAnsi="Times New Roman"/>
          <w:sz w:val="24"/>
          <w:szCs w:val="24"/>
        </w:rPr>
        <w:t>nagrinėjimas iš esmės</w:t>
      </w:r>
      <w:r>
        <w:rPr>
          <w:rFonts w:ascii="Times New Roman" w:hAnsi="Times New Roman"/>
          <w:sz w:val="24"/>
          <w:szCs w:val="24"/>
        </w:rPr>
        <w:t>.</w:t>
      </w:r>
    </w:p>
    <w:p w:rsidR="002D682A" w:rsidRDefault="002D682A" w:rsidP="007A7BEC">
      <w:pPr>
        <w:spacing w:after="0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4. Dėl </w:t>
      </w:r>
      <w:proofErr w:type="spellStart"/>
      <w:r w:rsidR="00EA3754">
        <w:rPr>
          <w:rFonts w:ascii="Times New Roman" w:hAnsi="Times New Roman"/>
          <w:sz w:val="24"/>
          <w:szCs w:val="24"/>
        </w:rPr>
        <w:t>Iridos</w:t>
      </w:r>
      <w:proofErr w:type="spellEnd"/>
      <w:r w:rsidR="00EA3754">
        <w:rPr>
          <w:rFonts w:ascii="Times New Roman" w:hAnsi="Times New Roman"/>
          <w:sz w:val="24"/>
          <w:szCs w:val="24"/>
        </w:rPr>
        <w:t xml:space="preserve"> Jucienės-</w:t>
      </w:r>
      <w:proofErr w:type="spellStart"/>
      <w:r w:rsidR="00EA3754">
        <w:rPr>
          <w:rFonts w:ascii="Times New Roman" w:hAnsi="Times New Roman"/>
          <w:sz w:val="24"/>
          <w:szCs w:val="24"/>
        </w:rPr>
        <w:t>Latonienės</w:t>
      </w:r>
      <w:proofErr w:type="spellEnd"/>
      <w:r w:rsidR="00EA3754">
        <w:rPr>
          <w:rFonts w:ascii="Times New Roman" w:hAnsi="Times New Roman"/>
          <w:sz w:val="24"/>
          <w:szCs w:val="24"/>
        </w:rPr>
        <w:t xml:space="preserve"> kreipimosi </w:t>
      </w:r>
      <w:r w:rsidR="00EA3754" w:rsidRPr="00C146C1">
        <w:rPr>
          <w:rFonts w:ascii="Times New Roman" w:eastAsia="TimesNewRomanPSMT" w:hAnsi="Times New Roman"/>
          <w:sz w:val="24"/>
          <w:szCs w:val="24"/>
        </w:rPr>
        <w:t xml:space="preserve">„Dėl </w:t>
      </w:r>
      <w:r w:rsidR="00EA3754">
        <w:rPr>
          <w:rFonts w:ascii="Times New Roman" w:eastAsia="TimesNewRomanPSMT" w:hAnsi="Times New Roman"/>
          <w:sz w:val="24"/>
          <w:szCs w:val="24"/>
        </w:rPr>
        <w:t>laisvės atėmimo bausmę turinčių asmenų išdirbtų darbo metų įtraukimo į darbo stažą</w:t>
      </w:r>
      <w:r w:rsidR="00EA3754" w:rsidRPr="00C146C1">
        <w:rPr>
          <w:rFonts w:ascii="Times New Roman" w:eastAsia="TimesNewRomanPSMT" w:hAnsi="Times New Roman"/>
          <w:sz w:val="24"/>
          <w:szCs w:val="24"/>
        </w:rPr>
        <w:t>“</w:t>
      </w:r>
      <w:r w:rsidR="00EA3754">
        <w:rPr>
          <w:rFonts w:ascii="Times New Roman" w:eastAsia="TimesNewRomanPSMT" w:hAnsi="Times New Roman"/>
          <w:sz w:val="24"/>
          <w:szCs w:val="24"/>
        </w:rPr>
        <w:t>.</w:t>
      </w:r>
    </w:p>
    <w:p w:rsidR="002D682A" w:rsidRDefault="002D682A" w:rsidP="002D682A">
      <w:pPr>
        <w:spacing w:after="0"/>
        <w:jc w:val="both"/>
        <w:rPr>
          <w:rFonts w:ascii="Times New Roman" w:eastAsia="TimesNewRomanPSMT" w:hAnsi="Times New Roman"/>
          <w:sz w:val="24"/>
          <w:szCs w:val="24"/>
        </w:rPr>
      </w:pPr>
    </w:p>
    <w:p w:rsidR="00EA3754" w:rsidRPr="00AF5FBC" w:rsidRDefault="00EA3754" w:rsidP="007A7BEC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A3754">
        <w:rPr>
          <w:rFonts w:ascii="Times New Roman" w:hAnsi="Times New Roman" w:cs="Times New Roman"/>
          <w:sz w:val="24"/>
          <w:szCs w:val="24"/>
        </w:rPr>
        <w:t>Pirmuoju klausimu</w:t>
      </w:r>
      <w:r>
        <w:rPr>
          <w:rFonts w:ascii="Times New Roman" w:hAnsi="Times New Roman" w:cs="Times New Roman"/>
          <w:sz w:val="24"/>
          <w:szCs w:val="24"/>
        </w:rPr>
        <w:t xml:space="preserve"> Komisija </w:t>
      </w:r>
      <w:r>
        <w:rPr>
          <w:rFonts w:ascii="Times New Roman" w:hAnsi="Times New Roman"/>
          <w:color w:val="000000"/>
          <w:sz w:val="24"/>
          <w:szCs w:val="24"/>
        </w:rPr>
        <w:t xml:space="preserve">priėmė sprendimą </w:t>
      </w:r>
      <w:r w:rsidRPr="00AF5FBC">
        <w:rPr>
          <w:rFonts w:ascii="Times New Roman" w:hAnsi="Times New Roman"/>
          <w:color w:val="000000"/>
          <w:sz w:val="24"/>
          <w:szCs w:val="24"/>
        </w:rPr>
        <w:t>atmesti</w:t>
      </w:r>
      <w:r w:rsidRPr="00AF5FB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Kęstučio </w:t>
      </w:r>
      <w:proofErr w:type="spellStart"/>
      <w:r>
        <w:rPr>
          <w:rFonts w:ascii="Times New Roman" w:hAnsi="Times New Roman"/>
          <w:sz w:val="24"/>
          <w:szCs w:val="24"/>
        </w:rPr>
        <w:t>Vilkausko</w:t>
      </w:r>
      <w:proofErr w:type="spellEnd"/>
      <w:r>
        <w:rPr>
          <w:rFonts w:ascii="Times New Roman" w:hAnsi="Times New Roman"/>
          <w:sz w:val="24"/>
          <w:szCs w:val="24"/>
        </w:rPr>
        <w:t xml:space="preserve"> peticijoje</w:t>
      </w:r>
      <w:r w:rsidRPr="00AF5FB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/>
          <w:sz w:val="24"/>
          <w:szCs w:val="24"/>
        </w:rPr>
        <w:t>„</w:t>
      </w:r>
      <w:r w:rsidRPr="00C146C1">
        <w:rPr>
          <w:rFonts w:ascii="Times New Roman" w:eastAsia="TimesNewRomanPSMT" w:hAnsi="Times New Roman"/>
          <w:sz w:val="24"/>
          <w:szCs w:val="24"/>
        </w:rPr>
        <w:t>Dėl Lietuvos Respublikos tabako kontrolės įstatymo 15 straipsnio papildymo 6 punktu“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AF5FBC">
        <w:rPr>
          <w:rFonts w:ascii="Times New Roman" w:hAnsi="Times New Roman"/>
          <w:sz w:val="24"/>
          <w:szCs w:val="24"/>
        </w:rPr>
        <w:t xml:space="preserve">pateiktą pasiūlymą </w:t>
      </w:r>
      <w:r w:rsidRPr="00962108">
        <w:rPr>
          <w:rFonts w:ascii="Times New Roman" w:eastAsia="TimesNewRomanPSMT" w:hAnsi="Times New Roman"/>
          <w:sz w:val="24"/>
          <w:szCs w:val="24"/>
        </w:rPr>
        <w:t>Lietuvos Respublikos tabako kontrolės įstatymo 15 straipsnį papildyti 6 punktu, draudžiančiu Lietuvos Respublikoje prekiauti tab</w:t>
      </w:r>
      <w:r>
        <w:rPr>
          <w:rFonts w:ascii="Times New Roman" w:eastAsia="TimesNewRomanPSMT" w:hAnsi="Times New Roman"/>
          <w:sz w:val="24"/>
          <w:szCs w:val="24"/>
        </w:rPr>
        <w:t>ako gaminiais visose degalinėse</w:t>
      </w:r>
      <w:r w:rsidRPr="00AF5FBC">
        <w:rPr>
          <w:rFonts w:ascii="Times New Roman" w:hAnsi="Times New Roman"/>
          <w:color w:val="000000"/>
          <w:sz w:val="24"/>
          <w:szCs w:val="24"/>
        </w:rPr>
        <w:t>.</w:t>
      </w:r>
    </w:p>
    <w:p w:rsidR="00EA3754" w:rsidRPr="00962108" w:rsidRDefault="00EA3754" w:rsidP="00EA375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 w:rsidRPr="00AF5FBC">
        <w:rPr>
          <w:rFonts w:ascii="Times New Roman" w:hAnsi="Times New Roman"/>
          <w:color w:val="000000"/>
          <w:sz w:val="24"/>
          <w:szCs w:val="24"/>
        </w:rPr>
        <w:t xml:space="preserve">Komisija tokį sprendimą priėmė, atsižvelgusi į </w:t>
      </w:r>
      <w:r>
        <w:rPr>
          <w:rFonts w:ascii="Times New Roman" w:hAnsi="Times New Roman"/>
          <w:sz w:val="24"/>
          <w:szCs w:val="24"/>
        </w:rPr>
        <w:t>Lietuvos Respublikos sveikatos apsaugos ministerijos ir Lietuvos Respublikos ūkio ministerijos pateiktas nuomones ir į tai, kad d</w:t>
      </w:r>
      <w:r w:rsidRPr="00962108">
        <w:rPr>
          <w:rFonts w:ascii="Times New Roman" w:eastAsia="TimesNewRomanPSMT" w:hAnsi="Times New Roman"/>
          <w:sz w:val="24"/>
          <w:szCs w:val="24"/>
        </w:rPr>
        <w:t>egalinės nėra pagrindinės vietos, kuriose įsigyjami tabako gaminiai. Tai specifinės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62108">
        <w:rPr>
          <w:rFonts w:ascii="Times New Roman" w:eastAsia="TimesNewRomanPSMT" w:hAnsi="Times New Roman"/>
          <w:sz w:val="24"/>
          <w:szCs w:val="24"/>
        </w:rPr>
        <w:t xml:space="preserve">prekybos vietos, </w:t>
      </w:r>
      <w:r>
        <w:rPr>
          <w:rFonts w:ascii="Times New Roman" w:eastAsia="TimesNewRomanPSMT" w:hAnsi="Times New Roman"/>
          <w:sz w:val="24"/>
          <w:szCs w:val="24"/>
        </w:rPr>
        <w:t>į</w:t>
      </w:r>
      <w:r w:rsidRPr="00962108">
        <w:rPr>
          <w:rFonts w:ascii="Times New Roman" w:eastAsia="TimesNewRomanPSMT" w:hAnsi="Times New Roman"/>
          <w:sz w:val="24"/>
          <w:szCs w:val="24"/>
        </w:rPr>
        <w:t xml:space="preserve"> kurias vyksta tikslinės vartotojų grupės </w:t>
      </w:r>
      <w:r>
        <w:rPr>
          <w:rFonts w:ascii="Times New Roman" w:eastAsia="TimesNewRomanPSMT" w:hAnsi="Times New Roman"/>
          <w:sz w:val="24"/>
          <w:szCs w:val="24"/>
        </w:rPr>
        <w:t>–</w:t>
      </w:r>
      <w:r w:rsidRPr="00962108">
        <w:rPr>
          <w:rFonts w:ascii="Times New Roman" w:eastAsia="TimesNewRomanPSMT" w:hAnsi="Times New Roman"/>
          <w:sz w:val="24"/>
          <w:szCs w:val="24"/>
        </w:rPr>
        <w:t xml:space="preserve"> autotransporto priemones vairuojantys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62108">
        <w:rPr>
          <w:rFonts w:ascii="Times New Roman" w:eastAsia="TimesNewRomanPSMT" w:hAnsi="Times New Roman"/>
          <w:sz w:val="24"/>
          <w:szCs w:val="24"/>
        </w:rPr>
        <w:t>asmenys, norintys papildyti transporto priemones kuro atsargomis. Jeigu norima apsaugoti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62108">
        <w:rPr>
          <w:rFonts w:ascii="Times New Roman" w:eastAsia="TimesNewRomanPSMT" w:hAnsi="Times New Roman"/>
          <w:sz w:val="24"/>
          <w:szCs w:val="24"/>
        </w:rPr>
        <w:t>nepilnamečius, tai atkreiptinas dėmesys, kad asmenys iki 18 metų neturi teisės vairuoti automobilio,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62108">
        <w:rPr>
          <w:rFonts w:ascii="Times New Roman" w:eastAsia="TimesNewRomanPSMT" w:hAnsi="Times New Roman"/>
          <w:sz w:val="24"/>
          <w:szCs w:val="24"/>
        </w:rPr>
        <w:t>todėl degalinės, ypač veikiančios vietose, nutolusiose nuo gyvenviečių ar miestų teritorijų, nėra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62108">
        <w:rPr>
          <w:rFonts w:ascii="Times New Roman" w:eastAsia="TimesNewRomanPSMT" w:hAnsi="Times New Roman"/>
          <w:sz w:val="24"/>
          <w:szCs w:val="24"/>
        </w:rPr>
        <w:t>vaikų ir jaunimo lankytinos vietos.</w:t>
      </w:r>
    </w:p>
    <w:p w:rsidR="00EA3754" w:rsidRPr="00962108" w:rsidRDefault="00EA3754" w:rsidP="00EA375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D</w:t>
      </w:r>
      <w:r w:rsidRPr="00962108">
        <w:rPr>
          <w:rFonts w:ascii="Times New Roman" w:eastAsia="TimesNewRomanPSMT" w:hAnsi="Times New Roman"/>
          <w:sz w:val="24"/>
          <w:szCs w:val="24"/>
        </w:rPr>
        <w:t>raudimas prekiauti tabako gaminiais degalinėse būtų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62108">
        <w:rPr>
          <w:rFonts w:ascii="Times New Roman" w:eastAsia="TimesNewRomanPSMT" w:hAnsi="Times New Roman"/>
          <w:sz w:val="24"/>
          <w:szCs w:val="24"/>
        </w:rPr>
        <w:t>neproporcinga priemonė, nes abejotina, ar dėl šios prekybos draudimo ženkliai sumažėtų tabako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62108">
        <w:rPr>
          <w:rFonts w:ascii="Times New Roman" w:eastAsia="TimesNewRomanPSMT" w:hAnsi="Times New Roman"/>
          <w:sz w:val="24"/>
          <w:szCs w:val="24"/>
        </w:rPr>
        <w:t xml:space="preserve">gaminių pardavimas ir vartojimas. </w:t>
      </w:r>
      <w:r>
        <w:rPr>
          <w:rFonts w:ascii="Times New Roman" w:eastAsia="TimesNewRomanPSMT" w:hAnsi="Times New Roman"/>
          <w:sz w:val="24"/>
          <w:szCs w:val="24"/>
        </w:rPr>
        <w:t xml:space="preserve">Lietuvos Respublikos </w:t>
      </w:r>
      <w:r w:rsidRPr="00962108">
        <w:rPr>
          <w:rFonts w:ascii="Times New Roman" w:eastAsia="TimesNewRomanPSMT" w:hAnsi="Times New Roman"/>
          <w:sz w:val="24"/>
          <w:szCs w:val="24"/>
        </w:rPr>
        <w:t>Konstitucinis Teismas savo nutarimuose ne kartą yra pažymėjęs,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62108">
        <w:rPr>
          <w:rFonts w:ascii="Times New Roman" w:eastAsia="TimesNewRomanPSMT" w:hAnsi="Times New Roman"/>
          <w:sz w:val="24"/>
          <w:szCs w:val="24"/>
        </w:rPr>
        <w:t>kad ūkio subjektams taikomos priemonės turi būti proporcingos, atitikti siekiamus teisėtus ir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62108">
        <w:rPr>
          <w:rFonts w:ascii="Times New Roman" w:eastAsia="TimesNewRomanPSMT" w:hAnsi="Times New Roman"/>
          <w:sz w:val="24"/>
          <w:szCs w:val="24"/>
        </w:rPr>
        <w:t>visuotinai svarbius tikslus ir neturi varžyti asmens akivaizdžiai labiau negu reikia tikslui pasiekti.</w:t>
      </w:r>
    </w:p>
    <w:p w:rsidR="00EA3754" w:rsidRPr="00962108" w:rsidRDefault="00EA3754" w:rsidP="00EA375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L</w:t>
      </w:r>
      <w:r w:rsidRPr="00962108">
        <w:rPr>
          <w:rFonts w:ascii="Times New Roman" w:eastAsia="TimesNewRomanPSMT" w:hAnsi="Times New Roman"/>
          <w:sz w:val="24"/>
          <w:szCs w:val="24"/>
        </w:rPr>
        <w:t>ietuvos Respublikos tabako kontrolės įstatyme jau ir dabar yra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62108">
        <w:rPr>
          <w:rFonts w:ascii="Times New Roman" w:eastAsia="TimesNewRomanPSMT" w:hAnsi="Times New Roman"/>
          <w:sz w:val="24"/>
          <w:szCs w:val="24"/>
        </w:rPr>
        <w:t>nustatyta daug tabako gaminių prekybos draudimų ir apr</w:t>
      </w:r>
      <w:r>
        <w:rPr>
          <w:rFonts w:ascii="Times New Roman" w:eastAsia="TimesNewRomanPSMT" w:hAnsi="Times New Roman"/>
          <w:sz w:val="24"/>
          <w:szCs w:val="24"/>
        </w:rPr>
        <w:t>ibojimų:</w:t>
      </w:r>
      <w:r w:rsidRPr="00962108">
        <w:rPr>
          <w:rFonts w:ascii="Times New Roman" w:eastAsia="TimesNewRomanPSMT" w:hAnsi="Times New Roman"/>
          <w:sz w:val="24"/>
          <w:szCs w:val="24"/>
        </w:rPr>
        <w:t xml:space="preserve"> tabako gaminiais gali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62108">
        <w:rPr>
          <w:rFonts w:ascii="Times New Roman" w:eastAsia="TimesNewRomanPSMT" w:hAnsi="Times New Roman"/>
          <w:sz w:val="24"/>
          <w:szCs w:val="24"/>
        </w:rPr>
        <w:t>prekiauti tik atitinkamas licencijas turintys juridiniai asmenys, šiais gaminiais draudžiama prekiauti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62108">
        <w:rPr>
          <w:rFonts w:ascii="Times New Roman" w:eastAsia="TimesNewRomanPSMT" w:hAnsi="Times New Roman"/>
          <w:sz w:val="24"/>
          <w:szCs w:val="24"/>
        </w:rPr>
        <w:t>sveikatos priežiūros, švietimo, kultūros įstaigose, interneto kavinėse ir kt., draudžiami kai kurie</w:t>
      </w:r>
      <w:r>
        <w:rPr>
          <w:rFonts w:ascii="Times New Roman" w:eastAsia="TimesNewRomanPSMT" w:hAnsi="Times New Roman"/>
          <w:sz w:val="24"/>
          <w:szCs w:val="24"/>
        </w:rPr>
        <w:t xml:space="preserve"> tabako gaminių prekybos būdai</w:t>
      </w:r>
      <w:r w:rsidRPr="00962108">
        <w:rPr>
          <w:rFonts w:ascii="Times New Roman" w:eastAsia="TimesNewRomanPSMT" w:hAnsi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/>
          <w:sz w:val="24"/>
          <w:szCs w:val="24"/>
        </w:rPr>
        <w:t>(</w:t>
      </w:r>
      <w:r w:rsidRPr="00962108">
        <w:rPr>
          <w:rFonts w:ascii="Times New Roman" w:eastAsia="TimesNewRomanPSMT" w:hAnsi="Times New Roman"/>
          <w:sz w:val="24"/>
          <w:szCs w:val="24"/>
        </w:rPr>
        <w:t>prekyba iš prekybos automatų, ryšio priemonėmis</w:t>
      </w:r>
      <w:r>
        <w:rPr>
          <w:rFonts w:ascii="Times New Roman" w:eastAsia="TimesNewRomanPSMT" w:hAnsi="Times New Roman"/>
          <w:sz w:val="24"/>
          <w:szCs w:val="24"/>
        </w:rPr>
        <w:t>)</w:t>
      </w:r>
      <w:r w:rsidRPr="00962108">
        <w:rPr>
          <w:rFonts w:ascii="Times New Roman" w:eastAsia="TimesNewRomanPSMT" w:hAnsi="Times New Roman"/>
          <w:sz w:val="24"/>
          <w:szCs w:val="24"/>
        </w:rPr>
        <w:t>, tabako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62108">
        <w:rPr>
          <w:rFonts w:ascii="Times New Roman" w:eastAsia="TimesNewRomanPSMT" w:hAnsi="Times New Roman"/>
          <w:sz w:val="24"/>
          <w:szCs w:val="24"/>
        </w:rPr>
        <w:t xml:space="preserve">gaminiais negali prekiauti asmenys iki 18 </w:t>
      </w:r>
      <w:r>
        <w:rPr>
          <w:rFonts w:ascii="Times New Roman" w:eastAsia="TimesNewRomanPSMT" w:hAnsi="Times New Roman"/>
          <w:sz w:val="24"/>
          <w:szCs w:val="24"/>
        </w:rPr>
        <w:t>m.</w:t>
      </w:r>
      <w:r w:rsidRPr="00962108">
        <w:rPr>
          <w:rFonts w:ascii="Times New Roman" w:eastAsia="TimesNewRomanPSMT" w:hAnsi="Times New Roman"/>
          <w:sz w:val="24"/>
          <w:szCs w:val="24"/>
        </w:rPr>
        <w:t xml:space="preserve"> amžiaus, tabako gaminiai negali būti parduodami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62108">
        <w:rPr>
          <w:rFonts w:ascii="Times New Roman" w:eastAsia="TimesNewRomanPSMT" w:hAnsi="Times New Roman"/>
          <w:sz w:val="24"/>
          <w:szCs w:val="24"/>
        </w:rPr>
        <w:t>asmenims, nesukakusiems 18 m., visiškai uždrausta tabako gaminių reklama ir skatinimas ir kt.</w:t>
      </w:r>
    </w:p>
    <w:p w:rsidR="00EA3754" w:rsidRPr="00962108" w:rsidRDefault="00EA3754" w:rsidP="00EA375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 w:rsidRPr="00962108">
        <w:rPr>
          <w:rFonts w:ascii="Times New Roman" w:eastAsia="TimesNewRomanPSMT" w:hAnsi="Times New Roman"/>
          <w:sz w:val="24"/>
          <w:szCs w:val="24"/>
        </w:rPr>
        <w:t>Vadovaujantis Tabako kontrolės įstatymo nuostatomis, ant visų Lietuvos Respublikoje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62108">
        <w:rPr>
          <w:rFonts w:ascii="Times New Roman" w:eastAsia="TimesNewRomanPSMT" w:hAnsi="Times New Roman"/>
          <w:sz w:val="24"/>
          <w:szCs w:val="24"/>
        </w:rPr>
        <w:t>parduodamų tabako gaminių pakelių privalo būti įspėjamieji užrašai apie kenksmingą tabako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62108">
        <w:rPr>
          <w:rFonts w:ascii="Times New Roman" w:eastAsia="TimesNewRomanPSMT" w:hAnsi="Times New Roman"/>
          <w:sz w:val="24"/>
          <w:szCs w:val="24"/>
        </w:rPr>
        <w:t>g</w:t>
      </w:r>
      <w:r>
        <w:rPr>
          <w:rFonts w:ascii="Times New Roman" w:eastAsia="TimesNewRomanPSMT" w:hAnsi="Times New Roman"/>
          <w:sz w:val="24"/>
          <w:szCs w:val="24"/>
        </w:rPr>
        <w:t>aminių poveikį sveikatai (</w:t>
      </w:r>
      <w:r w:rsidRPr="00962108">
        <w:rPr>
          <w:rFonts w:ascii="Times New Roman" w:eastAsia="TimesNewRomanPSMT" w:hAnsi="Times New Roman"/>
          <w:sz w:val="24"/>
          <w:szCs w:val="24"/>
        </w:rPr>
        <w:t>„Rūkymas žudo“, „Rūkymas labai kenkia jums ir aplinkiniams“ ir</w:t>
      </w:r>
      <w:r>
        <w:rPr>
          <w:rFonts w:ascii="Times New Roman" w:eastAsia="TimesNewRomanPSMT" w:hAnsi="Times New Roman"/>
          <w:sz w:val="24"/>
          <w:szCs w:val="24"/>
        </w:rPr>
        <w:t xml:space="preserve"> kt.). Į</w:t>
      </w:r>
      <w:r w:rsidRPr="00962108">
        <w:rPr>
          <w:rFonts w:ascii="Times New Roman" w:eastAsia="TimesNewRomanPSMT" w:hAnsi="Times New Roman"/>
          <w:sz w:val="24"/>
          <w:szCs w:val="24"/>
        </w:rPr>
        <w:t>statyme taip pat nustatyti cigaretėse esančių bei iš jų išsiskiriančių medžiagų: nikotino, dervų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62108">
        <w:rPr>
          <w:rFonts w:ascii="Times New Roman" w:eastAsia="TimesNewRomanPSMT" w:hAnsi="Times New Roman"/>
          <w:sz w:val="24"/>
          <w:szCs w:val="24"/>
        </w:rPr>
        <w:t xml:space="preserve">ir anglies </w:t>
      </w:r>
      <w:proofErr w:type="spellStart"/>
      <w:r w:rsidRPr="00962108">
        <w:rPr>
          <w:rFonts w:ascii="Times New Roman" w:eastAsia="TimesNewRomanPSMT" w:hAnsi="Times New Roman"/>
          <w:sz w:val="24"/>
          <w:szCs w:val="24"/>
        </w:rPr>
        <w:t>mono</w:t>
      </w:r>
      <w:r>
        <w:rPr>
          <w:rFonts w:ascii="Times New Roman" w:eastAsia="TimesNewRomanPSMT" w:hAnsi="Times New Roman"/>
          <w:sz w:val="24"/>
          <w:szCs w:val="24"/>
        </w:rPr>
        <w:t>ksido</w:t>
      </w:r>
      <w:proofErr w:type="spellEnd"/>
      <w:r>
        <w:rPr>
          <w:rFonts w:ascii="Times New Roman" w:eastAsia="TimesNewRomanPSMT" w:hAnsi="Times New Roman"/>
          <w:sz w:val="24"/>
          <w:szCs w:val="24"/>
        </w:rPr>
        <w:t xml:space="preserve"> kiekio apribojimai, t. y.</w:t>
      </w:r>
      <w:r w:rsidRPr="00962108"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62108">
        <w:rPr>
          <w:rFonts w:ascii="Times New Roman" w:eastAsia="TimesNewRomanPSMT" w:hAnsi="Times New Roman"/>
          <w:sz w:val="24"/>
          <w:szCs w:val="24"/>
        </w:rPr>
        <w:lastRenderedPageBreak/>
        <w:t>cigaretėse nikotino gali būti ne daugiau kaip 1 mg,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62108">
        <w:rPr>
          <w:rFonts w:ascii="Times New Roman" w:eastAsia="TimesNewRomanPSMT" w:hAnsi="Times New Roman"/>
          <w:sz w:val="24"/>
          <w:szCs w:val="24"/>
        </w:rPr>
        <w:t xml:space="preserve">dervų </w:t>
      </w:r>
      <w:r>
        <w:rPr>
          <w:rFonts w:ascii="Times New Roman" w:eastAsia="TimesNewRomanPSMT" w:hAnsi="Times New Roman"/>
          <w:sz w:val="24"/>
          <w:szCs w:val="24"/>
        </w:rPr>
        <w:t>–</w:t>
      </w:r>
      <w:r w:rsidRPr="00962108">
        <w:rPr>
          <w:rFonts w:ascii="Times New Roman" w:eastAsia="TimesNewRomanPSMT" w:hAnsi="Times New Roman"/>
          <w:sz w:val="24"/>
          <w:szCs w:val="24"/>
        </w:rPr>
        <w:t xml:space="preserve"> 10 mg, anglies </w:t>
      </w:r>
      <w:proofErr w:type="spellStart"/>
      <w:r w:rsidRPr="00962108">
        <w:rPr>
          <w:rFonts w:ascii="Times New Roman" w:eastAsia="TimesNewRomanPSMT" w:hAnsi="Times New Roman"/>
          <w:sz w:val="24"/>
          <w:szCs w:val="24"/>
        </w:rPr>
        <w:t>monoksido</w:t>
      </w:r>
      <w:proofErr w:type="spellEnd"/>
      <w:r w:rsidRPr="00962108">
        <w:rPr>
          <w:rFonts w:ascii="Times New Roman" w:eastAsia="TimesNewRomanPSMT" w:hAnsi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/>
          <w:sz w:val="24"/>
          <w:szCs w:val="24"/>
        </w:rPr>
        <w:t xml:space="preserve">– </w:t>
      </w:r>
      <w:r w:rsidRPr="00962108">
        <w:rPr>
          <w:rFonts w:ascii="Times New Roman" w:eastAsia="TimesNewRomanPSMT" w:hAnsi="Times New Roman"/>
          <w:sz w:val="24"/>
          <w:szCs w:val="24"/>
        </w:rPr>
        <w:t>1 mg. Šie kiekiai yra ženkliai mažesni, negu savo peticijoje</w:t>
      </w:r>
      <w:r>
        <w:rPr>
          <w:rFonts w:ascii="Times New Roman" w:eastAsia="TimesNewRomanPSMT" w:hAnsi="Times New Roman"/>
          <w:sz w:val="24"/>
          <w:szCs w:val="24"/>
        </w:rPr>
        <w:t xml:space="preserve">  </w:t>
      </w:r>
      <w:r w:rsidRPr="00962108">
        <w:rPr>
          <w:rFonts w:ascii="Times New Roman" w:eastAsia="TimesNewRomanPSMT" w:hAnsi="Times New Roman"/>
          <w:sz w:val="24"/>
          <w:szCs w:val="24"/>
        </w:rPr>
        <w:t>nurodo</w:t>
      </w:r>
      <w:r>
        <w:rPr>
          <w:rFonts w:ascii="Times New Roman" w:eastAsia="TimesNewRomanPSMT" w:hAnsi="Times New Roman"/>
          <w:sz w:val="24"/>
          <w:szCs w:val="24"/>
        </w:rPr>
        <w:t xml:space="preserve"> pareiškėjas.</w:t>
      </w:r>
    </w:p>
    <w:p w:rsidR="00EA3754" w:rsidRDefault="00EA3754" w:rsidP="00EA375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 w:rsidRPr="00962108">
        <w:rPr>
          <w:rFonts w:ascii="Times New Roman" w:eastAsia="TimesNewRomanPSMT" w:hAnsi="Times New Roman"/>
          <w:sz w:val="24"/>
          <w:szCs w:val="24"/>
        </w:rPr>
        <w:t>2014 metų balandžio 3 d. buvo priimta Europos Parlamento ir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62108">
        <w:rPr>
          <w:rFonts w:ascii="Times New Roman" w:eastAsia="TimesNewRomanPSMT" w:hAnsi="Times New Roman"/>
          <w:sz w:val="24"/>
          <w:szCs w:val="24"/>
        </w:rPr>
        <w:t>Tarybos direktyva Nr. 2014/40/ES dėl valstybių narių įstatymų ir kitų teisės aktų nuostatų,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62108">
        <w:rPr>
          <w:rFonts w:ascii="Times New Roman" w:eastAsia="TimesNewRomanPSMT" w:hAnsi="Times New Roman"/>
          <w:sz w:val="24"/>
          <w:szCs w:val="24"/>
        </w:rPr>
        <w:t>reglamentuojančių tabako ir susijusių gaminių gamybą, pa</w:t>
      </w:r>
      <w:r>
        <w:rPr>
          <w:rFonts w:ascii="Times New Roman" w:eastAsia="TimesNewRomanPSMT" w:hAnsi="Times New Roman"/>
          <w:sz w:val="24"/>
          <w:szCs w:val="24"/>
        </w:rPr>
        <w:t>teikimą ir pardavimą suderinimo.</w:t>
      </w:r>
      <w:r w:rsidRPr="00962108">
        <w:rPr>
          <w:rFonts w:ascii="Times New Roman" w:eastAsia="TimesNewRomanPSMT" w:hAnsi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/>
          <w:sz w:val="24"/>
          <w:szCs w:val="24"/>
        </w:rPr>
        <w:t>Joje</w:t>
      </w:r>
      <w:r w:rsidRPr="00962108">
        <w:rPr>
          <w:rFonts w:ascii="Times New Roman" w:eastAsia="TimesNewRomanPSMT" w:hAnsi="Times New Roman"/>
          <w:sz w:val="24"/>
          <w:szCs w:val="24"/>
        </w:rPr>
        <w:t xml:space="preserve"> numatyta nemažai naujų tabako kontrolės</w:t>
      </w:r>
      <w:r>
        <w:rPr>
          <w:rFonts w:ascii="Times New Roman" w:eastAsia="TimesNewRomanPSMT" w:hAnsi="Times New Roman"/>
          <w:sz w:val="24"/>
          <w:szCs w:val="24"/>
        </w:rPr>
        <w:t xml:space="preserve"> priemonių</w:t>
      </w:r>
      <w:r w:rsidRPr="00962108">
        <w:rPr>
          <w:rFonts w:ascii="Times New Roman" w:eastAsia="TimesNewRomanPSMT" w:hAnsi="Times New Roman"/>
          <w:sz w:val="24"/>
          <w:szCs w:val="24"/>
        </w:rPr>
        <w:t>: tabako gaminių sudėties, įskaitant malonų skonį ir kvapą suteikiančių sudedamųjų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62108">
        <w:rPr>
          <w:rFonts w:ascii="Times New Roman" w:eastAsia="TimesNewRomanPSMT" w:hAnsi="Times New Roman"/>
          <w:sz w:val="24"/>
          <w:szCs w:val="24"/>
        </w:rPr>
        <w:t>dalių ribojimas, privalomas fotografijomis iliustruotų įspėjimų</w:t>
      </w:r>
      <w:r>
        <w:rPr>
          <w:rFonts w:ascii="Times New Roman" w:eastAsia="TimesNewRomanPSMT" w:hAnsi="Times New Roman"/>
          <w:sz w:val="24"/>
          <w:szCs w:val="24"/>
        </w:rPr>
        <w:t xml:space="preserve"> api</w:t>
      </w:r>
      <w:r w:rsidRPr="00962108">
        <w:rPr>
          <w:rFonts w:ascii="Times New Roman" w:eastAsia="TimesNewRomanPSMT" w:hAnsi="Times New Roman"/>
          <w:sz w:val="24"/>
          <w:szCs w:val="24"/>
        </w:rPr>
        <w:t>e kenksmingą tabako gaminių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62108">
        <w:rPr>
          <w:rFonts w:ascii="Times New Roman" w:eastAsia="TimesNewRomanPSMT" w:hAnsi="Times New Roman"/>
          <w:sz w:val="24"/>
          <w:szCs w:val="24"/>
        </w:rPr>
        <w:t>poveikį sveikatai naudojimas ant tabako gaminių pakuočių ir kt. Šios direktyvos nuostatos bus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62108">
        <w:rPr>
          <w:rFonts w:ascii="Times New Roman" w:eastAsia="TimesNewRomanPSMT" w:hAnsi="Times New Roman"/>
          <w:sz w:val="24"/>
          <w:szCs w:val="24"/>
        </w:rPr>
        <w:t>perkeliamos ir į nacionalinę teisę. Direktyvos nuostatų įgyvendinimas turės ženkliai didesnį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62108">
        <w:rPr>
          <w:rFonts w:ascii="Times New Roman" w:eastAsia="TimesNewRomanPSMT" w:hAnsi="Times New Roman"/>
          <w:sz w:val="24"/>
          <w:szCs w:val="24"/>
        </w:rPr>
        <w:t>poveikį, nei draudimas prekiauti tabako gaminiais degalinėse.</w:t>
      </w:r>
    </w:p>
    <w:p w:rsidR="00EA3754" w:rsidRDefault="00EA3754" w:rsidP="00E06A9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T</w:t>
      </w:r>
      <w:r w:rsidRPr="00962108">
        <w:rPr>
          <w:rFonts w:ascii="Times New Roman" w:eastAsia="TimesNewRomanPSMT" w:hAnsi="Times New Roman"/>
          <w:sz w:val="24"/>
          <w:szCs w:val="24"/>
        </w:rPr>
        <w:t>abako gaminių prieinamumo klausimai turi būti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62108">
        <w:rPr>
          <w:rFonts w:ascii="Times New Roman" w:eastAsia="TimesNewRomanPSMT" w:hAnsi="Times New Roman"/>
          <w:sz w:val="24"/>
          <w:szCs w:val="24"/>
        </w:rPr>
        <w:t>sprendžiami kompleksiškai</w:t>
      </w:r>
      <w:r>
        <w:rPr>
          <w:rFonts w:ascii="Times New Roman" w:eastAsia="TimesNewRomanPSMT" w:hAnsi="Times New Roman"/>
          <w:sz w:val="24"/>
          <w:szCs w:val="24"/>
        </w:rPr>
        <w:t>,</w:t>
      </w:r>
      <w:r w:rsidRPr="00962108">
        <w:rPr>
          <w:rFonts w:ascii="Times New Roman" w:eastAsia="TimesNewRomanPSMT" w:hAnsi="Times New Roman"/>
          <w:sz w:val="24"/>
          <w:szCs w:val="24"/>
        </w:rPr>
        <w:t xml:space="preserve"> įvertinus situaciją ir ieškant geriausio sprendimo sumažinti prekybos</w:t>
      </w:r>
      <w:r>
        <w:rPr>
          <w:rFonts w:ascii="Times New Roman" w:eastAsia="TimesNewRomanPSMT" w:hAnsi="Times New Roman"/>
          <w:sz w:val="24"/>
          <w:szCs w:val="24"/>
        </w:rPr>
        <w:t xml:space="preserve"> tabako gaminiais vietų skaičių. </w:t>
      </w:r>
    </w:p>
    <w:p w:rsidR="00E06A98" w:rsidRPr="00AF5FBC" w:rsidRDefault="00EA3754" w:rsidP="00E06A9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Antruoju klausimu Komisija </w:t>
      </w:r>
      <w:r w:rsidR="00E06A98">
        <w:rPr>
          <w:rFonts w:ascii="Times New Roman" w:hAnsi="Times New Roman"/>
          <w:color w:val="000000"/>
          <w:sz w:val="24"/>
          <w:szCs w:val="24"/>
        </w:rPr>
        <w:t xml:space="preserve">priėmė sprendimą </w:t>
      </w:r>
      <w:r w:rsidR="00E06A98" w:rsidRPr="00AF5FBC">
        <w:rPr>
          <w:rFonts w:ascii="Times New Roman" w:hAnsi="Times New Roman"/>
          <w:color w:val="000000"/>
          <w:sz w:val="24"/>
          <w:szCs w:val="24"/>
        </w:rPr>
        <w:t>atmesti</w:t>
      </w:r>
      <w:r w:rsidR="00E06A98" w:rsidRPr="00AF5FBC">
        <w:rPr>
          <w:rFonts w:ascii="Times New Roman" w:hAnsi="Times New Roman"/>
          <w:sz w:val="24"/>
          <w:szCs w:val="24"/>
        </w:rPr>
        <w:t xml:space="preserve"> </w:t>
      </w:r>
      <w:r w:rsidR="00E06A98">
        <w:rPr>
          <w:rFonts w:ascii="Times New Roman" w:hAnsi="Times New Roman"/>
          <w:sz w:val="24"/>
          <w:szCs w:val="24"/>
        </w:rPr>
        <w:t xml:space="preserve">Kęstučio </w:t>
      </w:r>
      <w:proofErr w:type="spellStart"/>
      <w:r w:rsidR="00E06A98">
        <w:rPr>
          <w:rFonts w:ascii="Times New Roman" w:hAnsi="Times New Roman"/>
          <w:sz w:val="24"/>
          <w:szCs w:val="24"/>
        </w:rPr>
        <w:t>Vilkausko</w:t>
      </w:r>
      <w:proofErr w:type="spellEnd"/>
      <w:r w:rsidR="00E06A98">
        <w:rPr>
          <w:rFonts w:ascii="Times New Roman" w:hAnsi="Times New Roman"/>
          <w:sz w:val="24"/>
          <w:szCs w:val="24"/>
        </w:rPr>
        <w:t xml:space="preserve"> peticijoje</w:t>
      </w:r>
      <w:r w:rsidR="00E06A98" w:rsidRPr="00AF5FBC">
        <w:rPr>
          <w:rFonts w:ascii="Times New Roman" w:hAnsi="Times New Roman"/>
          <w:sz w:val="24"/>
          <w:szCs w:val="24"/>
        </w:rPr>
        <w:t xml:space="preserve"> </w:t>
      </w:r>
      <w:r w:rsidR="00E06A98" w:rsidRPr="00A37643">
        <w:rPr>
          <w:rFonts w:ascii="Times New Roman" w:hAnsi="Times New Roman"/>
          <w:sz w:val="24"/>
          <w:szCs w:val="24"/>
        </w:rPr>
        <w:t>„Dėl Lietuvos Respublikos alkoholio kontrolės įstatymo 23 ir 29 straipsnių pakeitimo“</w:t>
      </w:r>
      <w:r w:rsidR="00E06A98">
        <w:rPr>
          <w:rFonts w:ascii="Times New Roman" w:eastAsia="TimesNewRomanPSMT" w:hAnsi="Times New Roman"/>
          <w:sz w:val="24"/>
          <w:szCs w:val="24"/>
        </w:rPr>
        <w:t xml:space="preserve"> </w:t>
      </w:r>
      <w:r w:rsidR="00E06A98">
        <w:rPr>
          <w:rFonts w:ascii="Times New Roman" w:hAnsi="Times New Roman"/>
          <w:sz w:val="24"/>
          <w:szCs w:val="24"/>
        </w:rPr>
        <w:t>pateiktus pasiūlymus</w:t>
      </w:r>
      <w:r w:rsidR="00E06A98" w:rsidRPr="00AF5FBC">
        <w:rPr>
          <w:rFonts w:ascii="Times New Roman" w:hAnsi="Times New Roman"/>
          <w:sz w:val="24"/>
          <w:szCs w:val="24"/>
        </w:rPr>
        <w:t xml:space="preserve"> </w:t>
      </w:r>
      <w:r w:rsidR="00E06A98">
        <w:rPr>
          <w:rFonts w:ascii="Times New Roman" w:hAnsi="Times New Roman"/>
          <w:sz w:val="24"/>
          <w:szCs w:val="24"/>
        </w:rPr>
        <w:t>papildyti Lietuvos Respublikos a</w:t>
      </w:r>
      <w:r w:rsidR="00E06A98" w:rsidRPr="00A37643">
        <w:rPr>
          <w:rFonts w:ascii="Times New Roman" w:hAnsi="Times New Roman"/>
          <w:sz w:val="24"/>
          <w:szCs w:val="24"/>
        </w:rPr>
        <w:t xml:space="preserve">lkoholio kontrolės įstatymo </w:t>
      </w:r>
      <w:r w:rsidR="00E06A98">
        <w:rPr>
          <w:rFonts w:ascii="Times New Roman" w:hAnsi="Times New Roman"/>
          <w:sz w:val="24"/>
          <w:szCs w:val="24"/>
        </w:rPr>
        <w:t xml:space="preserve">(toliau – Įstatymas) </w:t>
      </w:r>
      <w:r w:rsidR="00E06A98" w:rsidRPr="00A37643">
        <w:rPr>
          <w:rFonts w:ascii="Times New Roman" w:hAnsi="Times New Roman"/>
          <w:sz w:val="24"/>
          <w:szCs w:val="24"/>
        </w:rPr>
        <w:t xml:space="preserve">23 </w:t>
      </w:r>
      <w:r w:rsidR="00E06A98">
        <w:rPr>
          <w:rFonts w:ascii="Times New Roman" w:hAnsi="Times New Roman"/>
          <w:sz w:val="24"/>
          <w:szCs w:val="24"/>
        </w:rPr>
        <w:t>straipsnį 4 dalimi, skelbiančia, kad</w:t>
      </w:r>
      <w:r w:rsidR="00E06A98">
        <w:rPr>
          <w:rFonts w:ascii="Times New Roman" w:eastAsia="TimesNewRomanPSMT" w:hAnsi="Times New Roman"/>
          <w:sz w:val="24"/>
          <w:szCs w:val="24"/>
        </w:rPr>
        <w:t xml:space="preserve"> </w:t>
      </w:r>
      <w:r w:rsidR="00E06A98" w:rsidRPr="001E4E9F">
        <w:rPr>
          <w:rFonts w:ascii="Times New Roman" w:eastAsia="TimesNewRomanPSMT" w:hAnsi="Times New Roman"/>
          <w:sz w:val="24"/>
          <w:szCs w:val="24"/>
        </w:rPr>
        <w:t>„</w:t>
      </w:r>
      <w:r w:rsidR="00E06A98">
        <w:rPr>
          <w:rFonts w:ascii="Times New Roman" w:hAnsi="Times New Roman"/>
          <w:bCs/>
          <w:sz w:val="24"/>
          <w:szCs w:val="24"/>
        </w:rPr>
        <w:t>v</w:t>
      </w:r>
      <w:r w:rsidR="00E06A98" w:rsidRPr="001E4E9F">
        <w:rPr>
          <w:rFonts w:ascii="Times New Roman" w:hAnsi="Times New Roman"/>
          <w:bCs/>
          <w:sz w:val="24"/>
          <w:szCs w:val="24"/>
        </w:rPr>
        <w:t>isos įmonės</w:t>
      </w:r>
      <w:r w:rsidR="00E06A98">
        <w:rPr>
          <w:rFonts w:ascii="Times New Roman" w:hAnsi="Times New Roman"/>
          <w:bCs/>
          <w:sz w:val="24"/>
          <w:szCs w:val="24"/>
        </w:rPr>
        <w:t>,</w:t>
      </w:r>
      <w:r w:rsidR="00E06A98" w:rsidRPr="001E4E9F">
        <w:rPr>
          <w:rFonts w:ascii="Times New Roman" w:hAnsi="Times New Roman"/>
          <w:bCs/>
          <w:sz w:val="24"/>
          <w:szCs w:val="24"/>
        </w:rPr>
        <w:t xml:space="preserve"> gaminančios ar importuojančios alkoholinius gėrimus į Lietuvos Respublikos </w:t>
      </w:r>
      <w:r w:rsidR="00E06A98">
        <w:rPr>
          <w:rFonts w:ascii="Times New Roman" w:hAnsi="Times New Roman"/>
          <w:bCs/>
          <w:sz w:val="24"/>
          <w:szCs w:val="24"/>
        </w:rPr>
        <w:t>teritoriją,</w:t>
      </w:r>
      <w:r w:rsidR="00E06A98" w:rsidRPr="001E4E9F">
        <w:rPr>
          <w:rFonts w:ascii="Times New Roman" w:hAnsi="Times New Roman"/>
          <w:bCs/>
          <w:sz w:val="24"/>
          <w:szCs w:val="24"/>
        </w:rPr>
        <w:t xml:space="preserve"> </w:t>
      </w:r>
      <w:r w:rsidR="00E06A98">
        <w:rPr>
          <w:rFonts w:ascii="Times New Roman" w:hAnsi="Times New Roman"/>
          <w:sz w:val="24"/>
          <w:szCs w:val="24"/>
        </w:rPr>
        <w:t>privalo parengti reklaminę</w:t>
      </w:r>
      <w:r w:rsidR="00E06A98" w:rsidRPr="001E4E9F">
        <w:rPr>
          <w:rFonts w:ascii="Times New Roman" w:hAnsi="Times New Roman"/>
          <w:sz w:val="24"/>
          <w:szCs w:val="24"/>
        </w:rPr>
        <w:t xml:space="preserve"> informaciją apie alkoholinius gėrimus, jų daromą žalą sveikatai ir ūkiui, taip pat sveikatai palankios aplinkos, užkertančios kelią alkoholio vartojimo daromai žalai, kūrimą bei</w:t>
      </w:r>
      <w:r w:rsidR="00E06A98">
        <w:rPr>
          <w:rFonts w:ascii="Times New Roman" w:hAnsi="Times New Roman"/>
          <w:sz w:val="24"/>
          <w:szCs w:val="24"/>
        </w:rPr>
        <w:t xml:space="preserve"> sveikos gyvensenos puoselėjimą“, taip pat pakeisti Įstatymo 29 straipsnio 2 dalies 1 ir 3 punktus.</w:t>
      </w:r>
    </w:p>
    <w:p w:rsidR="00E06A98" w:rsidRPr="000E40C4" w:rsidRDefault="00E06A98" w:rsidP="00E06A9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NewRomanPSMT" w:hAnsi="Times New Roman"/>
          <w:sz w:val="24"/>
          <w:szCs w:val="24"/>
        </w:rPr>
      </w:pPr>
      <w:r w:rsidRPr="00AF5FBC">
        <w:rPr>
          <w:rFonts w:ascii="Times New Roman" w:hAnsi="Times New Roman"/>
          <w:color w:val="000000"/>
          <w:sz w:val="24"/>
          <w:szCs w:val="24"/>
        </w:rPr>
        <w:t xml:space="preserve">Komisija tokį sprendimą priėmė, atsižvelgusi į </w:t>
      </w:r>
      <w:r>
        <w:rPr>
          <w:rFonts w:ascii="Times New Roman" w:hAnsi="Times New Roman"/>
          <w:sz w:val="24"/>
          <w:szCs w:val="24"/>
        </w:rPr>
        <w:t>Lietuvos Respublikos sveikatos apsaugos ministerijos ir Lietuvos Respublikos ūkio ministerijos pateiktas nuomones ir į tai, kad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0E40C4">
        <w:rPr>
          <w:rFonts w:ascii="Times New Roman" w:eastAsia="TimesNewRomanPSMT" w:hAnsi="Times New Roman"/>
          <w:sz w:val="24"/>
          <w:szCs w:val="24"/>
        </w:rPr>
        <w:t>visuomenei turi būti pateikiama objektyvi, nešališka ir teisinga, moksliniais įrodymais pagrįsta informacija apie alk</w:t>
      </w:r>
      <w:r>
        <w:rPr>
          <w:rFonts w:ascii="Times New Roman" w:eastAsia="TimesNewRomanPSMT" w:hAnsi="Times New Roman"/>
          <w:sz w:val="24"/>
          <w:szCs w:val="24"/>
        </w:rPr>
        <w:t>oholio žalą ir sveiką gyvenseną, taip pat į tai,</w:t>
      </w:r>
      <w:r w:rsidRPr="000E40C4">
        <w:rPr>
          <w:rFonts w:ascii="Times New Roman" w:eastAsia="TimesNewRomanPSMT" w:hAnsi="Times New Roman"/>
          <w:sz w:val="24"/>
          <w:szCs w:val="24"/>
        </w:rPr>
        <w:t xml:space="preserve"> kad parengti tokią informaciją ūkio subjekt</w:t>
      </w:r>
      <w:r>
        <w:rPr>
          <w:rFonts w:ascii="Times New Roman" w:eastAsia="TimesNewRomanPSMT" w:hAnsi="Times New Roman"/>
          <w:sz w:val="24"/>
          <w:szCs w:val="24"/>
        </w:rPr>
        <w:t>ai neturi kompetencijos.</w:t>
      </w:r>
    </w:p>
    <w:p w:rsidR="00E06A98" w:rsidRPr="000E40C4" w:rsidRDefault="00E06A98" w:rsidP="00E06A9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Šiuo metu Į</w:t>
      </w:r>
      <w:r w:rsidRPr="000E40C4">
        <w:rPr>
          <w:rFonts w:ascii="Times New Roman" w:eastAsia="TimesNewRomanPSMT" w:hAnsi="Times New Roman"/>
          <w:sz w:val="24"/>
          <w:szCs w:val="24"/>
        </w:rPr>
        <w:t>statymo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0E40C4">
        <w:rPr>
          <w:rFonts w:ascii="Times New Roman" w:eastAsia="TimesNewRomanPSMT" w:hAnsi="Times New Roman"/>
          <w:sz w:val="24"/>
          <w:szCs w:val="24"/>
        </w:rPr>
        <w:t xml:space="preserve">23 straipsnyje visuomenės informavimo </w:t>
      </w:r>
      <w:r w:rsidRPr="000E40C4">
        <w:rPr>
          <w:rFonts w:ascii="Times New Roman" w:hAnsi="Times New Roman"/>
          <w:bCs/>
          <w:sz w:val="24"/>
          <w:szCs w:val="24"/>
        </w:rPr>
        <w:t>ir</w:t>
      </w:r>
      <w:r w:rsidRPr="000E40C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E40C4">
        <w:rPr>
          <w:rFonts w:ascii="Times New Roman" w:eastAsia="TimesNewRomanPSMT" w:hAnsi="Times New Roman"/>
          <w:sz w:val="24"/>
          <w:szCs w:val="24"/>
        </w:rPr>
        <w:t>švietimo apie alkoholį ir jo sukeliamą žalą funkcijos yra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0E40C4">
        <w:rPr>
          <w:rFonts w:ascii="Times New Roman" w:eastAsia="TimesNewRomanPSMT" w:hAnsi="Times New Roman"/>
          <w:sz w:val="24"/>
          <w:szCs w:val="24"/>
        </w:rPr>
        <w:t>paskirtos Švietimo ir mokslo ministerijai bei Sveikat</w:t>
      </w:r>
      <w:r>
        <w:rPr>
          <w:rFonts w:ascii="Times New Roman" w:eastAsia="TimesNewRomanPSMT" w:hAnsi="Times New Roman"/>
          <w:sz w:val="24"/>
          <w:szCs w:val="24"/>
        </w:rPr>
        <w:t>os apsaugos ministerijai. Be to,</w:t>
      </w:r>
      <w:r w:rsidRPr="000E40C4">
        <w:rPr>
          <w:rFonts w:ascii="Times New Roman" w:eastAsia="TimesNewRomanPSMT" w:hAnsi="Times New Roman"/>
          <w:sz w:val="24"/>
          <w:szCs w:val="24"/>
        </w:rPr>
        <w:t xml:space="preserve"> Alkoholio ir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0E40C4">
        <w:rPr>
          <w:rFonts w:ascii="Times New Roman" w:eastAsia="TimesNewRomanPSMT" w:hAnsi="Times New Roman"/>
          <w:sz w:val="24"/>
          <w:szCs w:val="24"/>
        </w:rPr>
        <w:t>ta</w:t>
      </w:r>
      <w:r>
        <w:rPr>
          <w:rFonts w:ascii="Times New Roman" w:eastAsia="TimesNewRomanPSMT" w:hAnsi="Times New Roman"/>
          <w:sz w:val="24"/>
          <w:szCs w:val="24"/>
        </w:rPr>
        <w:t xml:space="preserve">bako kontrolės programoje, </w:t>
      </w:r>
      <w:r w:rsidRPr="000E40C4">
        <w:rPr>
          <w:rFonts w:ascii="Times New Roman" w:eastAsia="TimesNewRomanPSMT" w:hAnsi="Times New Roman"/>
          <w:sz w:val="24"/>
          <w:szCs w:val="24"/>
        </w:rPr>
        <w:t>patvirtintoje Lietuvos Respublikos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0E40C4">
        <w:rPr>
          <w:rFonts w:ascii="Times New Roman" w:eastAsia="TimesNewRomanPSMT" w:hAnsi="Times New Roman"/>
          <w:sz w:val="24"/>
          <w:szCs w:val="24"/>
        </w:rPr>
        <w:t xml:space="preserve">Vyriausybės 2011 m. </w:t>
      </w:r>
      <w:r>
        <w:rPr>
          <w:rFonts w:ascii="Times New Roman" w:eastAsia="TimesNewRomanPSMT" w:hAnsi="Times New Roman"/>
          <w:sz w:val="24"/>
          <w:szCs w:val="24"/>
        </w:rPr>
        <w:t>rugsėjo 14 d. nutarimu Nr. 1080,</w:t>
      </w:r>
      <w:r w:rsidRPr="000E40C4">
        <w:rPr>
          <w:rFonts w:ascii="Times New Roman" w:eastAsia="TimesNewRomanPSMT" w:hAnsi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/>
          <w:sz w:val="24"/>
          <w:szCs w:val="24"/>
        </w:rPr>
        <w:t xml:space="preserve">vienas iš nustatytų uždavinių – </w:t>
      </w:r>
      <w:r w:rsidRPr="000E40C4">
        <w:rPr>
          <w:rFonts w:ascii="Times New Roman" w:eastAsia="TimesNewRomanPSMT" w:hAnsi="Times New Roman"/>
          <w:sz w:val="24"/>
          <w:szCs w:val="24"/>
        </w:rPr>
        <w:t>glaudžiai bendradarbiaujant su nevyriausybinėmis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0E40C4">
        <w:rPr>
          <w:rFonts w:ascii="Times New Roman" w:eastAsia="TimesNewRomanPSMT" w:hAnsi="Times New Roman"/>
          <w:sz w:val="24"/>
          <w:szCs w:val="24"/>
        </w:rPr>
        <w:t>organizacijomis, bendruomenėmis, visuomenės informavimo priemonėmis, ugdyti neigiamą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0E40C4">
        <w:rPr>
          <w:rFonts w:ascii="Times New Roman" w:eastAsia="TimesNewRomanPSMT" w:hAnsi="Times New Roman"/>
          <w:sz w:val="24"/>
          <w:szCs w:val="24"/>
        </w:rPr>
        <w:t xml:space="preserve">visuomenės požiūrį </w:t>
      </w:r>
      <w:r w:rsidRPr="001326EC">
        <w:rPr>
          <w:rFonts w:ascii="Times New Roman" w:hAnsi="Times New Roman"/>
          <w:iCs/>
          <w:sz w:val="24"/>
          <w:szCs w:val="24"/>
        </w:rPr>
        <w:t>į</w:t>
      </w:r>
      <w:r w:rsidRPr="000E40C4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0E40C4">
        <w:rPr>
          <w:rFonts w:ascii="Times New Roman" w:eastAsia="TimesNewRomanPSMT" w:hAnsi="Times New Roman"/>
          <w:sz w:val="24"/>
          <w:szCs w:val="24"/>
        </w:rPr>
        <w:t>tabako ir alkoholio vartojimą</w:t>
      </w:r>
      <w:r>
        <w:rPr>
          <w:rFonts w:ascii="Times New Roman" w:eastAsia="TimesNewRomanPSMT" w:hAnsi="Times New Roman"/>
          <w:sz w:val="24"/>
          <w:szCs w:val="24"/>
        </w:rPr>
        <w:t>,</w:t>
      </w:r>
      <w:r w:rsidRPr="000E40C4">
        <w:rPr>
          <w:rFonts w:ascii="Times New Roman" w:eastAsia="TimesNewRomanPSMT" w:hAnsi="Times New Roman"/>
          <w:sz w:val="24"/>
          <w:szCs w:val="24"/>
        </w:rPr>
        <w:t xml:space="preserve"> gerinti jos informuotumą ir švietimą šiais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0E40C4">
        <w:rPr>
          <w:rFonts w:ascii="Times New Roman" w:eastAsia="TimesNewRomanPSMT" w:hAnsi="Times New Roman"/>
          <w:sz w:val="24"/>
          <w:szCs w:val="24"/>
        </w:rPr>
        <w:t>klausimais. Šiam uždaviniui įgyvendinti num</w:t>
      </w:r>
      <w:r>
        <w:rPr>
          <w:rFonts w:ascii="Times New Roman" w:eastAsia="TimesNewRomanPSMT" w:hAnsi="Times New Roman"/>
          <w:sz w:val="24"/>
          <w:szCs w:val="24"/>
        </w:rPr>
        <w:t>atytos konkrečios priemonės, kurias</w:t>
      </w:r>
      <w:r w:rsidRPr="000E40C4">
        <w:rPr>
          <w:rFonts w:ascii="Times New Roman" w:eastAsia="TimesNewRomanPSMT" w:hAnsi="Times New Roman"/>
          <w:sz w:val="24"/>
          <w:szCs w:val="24"/>
        </w:rPr>
        <w:t xml:space="preserve"> paskirta vykdyti Sveikatos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0E40C4">
        <w:rPr>
          <w:rFonts w:ascii="Times New Roman" w:eastAsia="TimesNewRomanPSMT" w:hAnsi="Times New Roman"/>
          <w:sz w:val="24"/>
          <w:szCs w:val="24"/>
        </w:rPr>
        <w:t>apsaugos ministerijai, Švietimo ir mokslo ministerijai bei Narkotikų, tabako ir alkoholio kontrolės</w:t>
      </w:r>
      <w:r>
        <w:rPr>
          <w:rFonts w:ascii="Times New Roman" w:eastAsia="TimesNewRomanPSMT" w:hAnsi="Times New Roman"/>
          <w:sz w:val="24"/>
          <w:szCs w:val="24"/>
        </w:rPr>
        <w:t xml:space="preserve"> departamentui. Taigi</w:t>
      </w:r>
      <w:r w:rsidRPr="000E40C4">
        <w:rPr>
          <w:rFonts w:ascii="Times New Roman" w:eastAsia="TimesNewRomanPSMT" w:hAnsi="Times New Roman"/>
          <w:sz w:val="24"/>
          <w:szCs w:val="24"/>
        </w:rPr>
        <w:t xml:space="preserve"> visuomenės švietimas ir informavimas apie alkoholio vartojimo sukeliamą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0E40C4">
        <w:rPr>
          <w:rFonts w:ascii="Times New Roman" w:eastAsia="TimesNewRomanPSMT" w:hAnsi="Times New Roman"/>
          <w:sz w:val="24"/>
          <w:szCs w:val="24"/>
        </w:rPr>
        <w:t>žalą sveikatai šiuo metu teisės aktais yra pavestas minėtoms valstybės institucijoms, turinčioms kompetenciją šiose srityse, atitinkamų specialistų ir reikiamų žinių.</w:t>
      </w:r>
    </w:p>
    <w:p w:rsidR="00E06A98" w:rsidRPr="009907FB" w:rsidRDefault="00E06A98" w:rsidP="00E06A9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NewRomanPSMT" w:hAnsi="Times New Roman"/>
          <w:sz w:val="24"/>
          <w:szCs w:val="24"/>
        </w:rPr>
      </w:pPr>
      <w:r w:rsidRPr="009907FB">
        <w:rPr>
          <w:rFonts w:ascii="Times New Roman" w:eastAsia="TimesNewRomanPSMT" w:hAnsi="Times New Roman"/>
          <w:sz w:val="24"/>
          <w:szCs w:val="24"/>
        </w:rPr>
        <w:t xml:space="preserve">Šiuo metu </w:t>
      </w:r>
      <w:r>
        <w:rPr>
          <w:rFonts w:ascii="Times New Roman" w:eastAsia="TimesNewRomanPSMT" w:hAnsi="Times New Roman"/>
          <w:sz w:val="24"/>
          <w:szCs w:val="24"/>
        </w:rPr>
        <w:t>Į</w:t>
      </w:r>
      <w:r w:rsidRPr="009907FB">
        <w:rPr>
          <w:rFonts w:ascii="Times New Roman" w:eastAsia="TimesNewRomanPSMT" w:hAnsi="Times New Roman"/>
          <w:sz w:val="24"/>
          <w:szCs w:val="24"/>
        </w:rPr>
        <w:t>statyme yra nustatytas draudimas reklamuoti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907FB">
        <w:rPr>
          <w:rFonts w:ascii="Times New Roman" w:eastAsia="TimesNewRomanPSMT" w:hAnsi="Times New Roman"/>
          <w:sz w:val="24"/>
          <w:szCs w:val="24"/>
        </w:rPr>
        <w:t>alkoholį laikraščių ir jų savarankiškų priedų, žurnalų bei knygų išorinėse viršelių pusėse, o vaikams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907FB">
        <w:rPr>
          <w:rFonts w:ascii="Times New Roman" w:eastAsia="TimesNewRomanPSMT" w:hAnsi="Times New Roman"/>
          <w:sz w:val="24"/>
          <w:szCs w:val="24"/>
        </w:rPr>
        <w:t>ir paaugliams skirtuose laikraščiuose, žurnaluose, knygose, televizijos ir radijo programose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907FB">
        <w:rPr>
          <w:rFonts w:ascii="Times New Roman" w:eastAsia="TimesNewRomanPSMT" w:hAnsi="Times New Roman"/>
          <w:sz w:val="24"/>
          <w:szCs w:val="24"/>
        </w:rPr>
        <w:t xml:space="preserve">alkoholio </w:t>
      </w:r>
      <w:r w:rsidRPr="009907FB">
        <w:rPr>
          <w:rFonts w:ascii="Times New Roman" w:eastAsia="TimesNewRomanPSMT" w:hAnsi="Times New Roman"/>
          <w:sz w:val="24"/>
          <w:szCs w:val="24"/>
        </w:rPr>
        <w:lastRenderedPageBreak/>
        <w:t xml:space="preserve">reklama apskritai yra draudžiama. </w:t>
      </w:r>
      <w:r>
        <w:rPr>
          <w:rFonts w:ascii="Times New Roman" w:eastAsia="TimesNewRomanPSMT" w:hAnsi="Times New Roman"/>
          <w:sz w:val="24"/>
          <w:szCs w:val="24"/>
        </w:rPr>
        <w:t>Laikraščius, žurnalus ir knyga</w:t>
      </w:r>
      <w:r w:rsidRPr="009907FB">
        <w:rPr>
          <w:rFonts w:ascii="Times New Roman" w:eastAsia="TimesNewRomanPSMT" w:hAnsi="Times New Roman"/>
          <w:sz w:val="24"/>
          <w:szCs w:val="24"/>
        </w:rPr>
        <w:t>s, skirtus ne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907FB">
        <w:rPr>
          <w:rFonts w:ascii="Times New Roman" w:eastAsia="TimesNewRomanPSMT" w:hAnsi="Times New Roman"/>
          <w:sz w:val="24"/>
          <w:szCs w:val="24"/>
        </w:rPr>
        <w:t>vaikams ar paaugliams, skaito tik tikslinė suaugusių auditorija, kuriai jie skirti, todėl reklama šių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907FB">
        <w:rPr>
          <w:rFonts w:ascii="Times New Roman" w:eastAsia="TimesNewRomanPSMT" w:hAnsi="Times New Roman"/>
          <w:sz w:val="24"/>
          <w:szCs w:val="24"/>
        </w:rPr>
        <w:t>leidinių viduje reikšmingos įtakos vaitojimo paplitimui neturi ir neturėtų būti uždrausta.</w:t>
      </w:r>
    </w:p>
    <w:p w:rsidR="00E06A98" w:rsidRDefault="00E06A98" w:rsidP="00E06A9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Įstatyme</w:t>
      </w:r>
      <w:r w:rsidRPr="009907FB">
        <w:rPr>
          <w:rFonts w:ascii="Times New Roman" w:eastAsia="TimesNewRomanPSMT" w:hAnsi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/>
          <w:sz w:val="24"/>
          <w:szCs w:val="24"/>
        </w:rPr>
        <w:t>(daugumoje</w:t>
      </w:r>
      <w:r w:rsidRPr="009907FB">
        <w:rPr>
          <w:rFonts w:ascii="Times New Roman" w:eastAsia="TimesNewRomanPSMT" w:hAnsi="Times New Roman"/>
          <w:sz w:val="24"/>
          <w:szCs w:val="24"/>
        </w:rPr>
        <w:t xml:space="preserve"> Europos Sąjungos valstybių narių</w:t>
      </w:r>
      <w:r>
        <w:rPr>
          <w:rFonts w:ascii="Times New Roman" w:eastAsia="TimesNewRomanPSMT" w:hAnsi="Times New Roman"/>
          <w:sz w:val="24"/>
          <w:szCs w:val="24"/>
        </w:rPr>
        <w:t xml:space="preserve"> taip pat)</w:t>
      </w:r>
      <w:r w:rsidRPr="009907FB">
        <w:rPr>
          <w:rFonts w:ascii="Times New Roman" w:eastAsia="TimesNewRomanPSMT" w:hAnsi="Times New Roman"/>
          <w:sz w:val="24"/>
          <w:szCs w:val="24"/>
        </w:rPr>
        <w:t xml:space="preserve"> yra nustatytas dalinis alkoholio reklamos ribojimas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907FB">
        <w:rPr>
          <w:rFonts w:ascii="Times New Roman" w:eastAsia="TimesNewRomanPSMT" w:hAnsi="Times New Roman"/>
          <w:sz w:val="24"/>
          <w:szCs w:val="24"/>
        </w:rPr>
        <w:t>radijuje ir televizijoje, t. y. tokia reklama draudžiama nuo 6 val. iki 23 val. Be to, nustatyti ir kiti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907FB">
        <w:rPr>
          <w:rFonts w:ascii="Times New Roman" w:eastAsia="TimesNewRomanPSMT" w:hAnsi="Times New Roman"/>
          <w:sz w:val="24"/>
          <w:szCs w:val="24"/>
        </w:rPr>
        <w:t>griežti alkoholio reklamos apribojimai</w:t>
      </w:r>
      <w:r>
        <w:rPr>
          <w:rFonts w:ascii="Times New Roman" w:eastAsia="TimesNewRomanPSMT" w:hAnsi="Times New Roman"/>
          <w:sz w:val="24"/>
          <w:szCs w:val="24"/>
        </w:rPr>
        <w:t xml:space="preserve">, </w:t>
      </w:r>
      <w:r w:rsidRPr="009907FB">
        <w:rPr>
          <w:rFonts w:ascii="Times New Roman" w:eastAsia="TimesNewRomanPSMT" w:hAnsi="Times New Roman"/>
          <w:sz w:val="24"/>
          <w:szCs w:val="24"/>
        </w:rPr>
        <w:t>taikomi bet kokiomis priemonėmis skleidžiamai reklamai,</w:t>
      </w:r>
      <w:r>
        <w:rPr>
          <w:rFonts w:ascii="Times New Roman" w:eastAsia="TimesNewRomanPSMT" w:hAnsi="Times New Roman"/>
          <w:sz w:val="24"/>
          <w:szCs w:val="24"/>
        </w:rPr>
        <w:t xml:space="preserve"> įskaitant reklamą televizijoje: </w:t>
      </w:r>
      <w:r w:rsidRPr="009907FB">
        <w:rPr>
          <w:rFonts w:ascii="Times New Roman" w:eastAsia="TimesNewRomanPSMT" w:hAnsi="Times New Roman"/>
          <w:sz w:val="24"/>
          <w:szCs w:val="24"/>
        </w:rPr>
        <w:t>draudžiama reklama, skirta v</w:t>
      </w:r>
      <w:r>
        <w:rPr>
          <w:rFonts w:ascii="Times New Roman" w:eastAsia="TimesNewRomanPSMT" w:hAnsi="Times New Roman"/>
          <w:sz w:val="24"/>
          <w:szCs w:val="24"/>
        </w:rPr>
        <w:t xml:space="preserve">aikams ir paaugliams iki 18 m., reklama, </w:t>
      </w:r>
      <w:r w:rsidRPr="009907FB">
        <w:rPr>
          <w:rFonts w:ascii="Times New Roman" w:eastAsia="TimesNewRomanPSMT" w:hAnsi="Times New Roman"/>
          <w:sz w:val="24"/>
          <w:szCs w:val="24"/>
        </w:rPr>
        <w:t>kurioj</w:t>
      </w:r>
      <w:r>
        <w:rPr>
          <w:rFonts w:ascii="Times New Roman" w:eastAsia="TimesNewRomanPSMT" w:hAnsi="Times New Roman"/>
          <w:sz w:val="24"/>
          <w:szCs w:val="24"/>
        </w:rPr>
        <w:t xml:space="preserve">e dalyvauja asmenys iki 18 metų, </w:t>
      </w:r>
      <w:r w:rsidRPr="009907FB">
        <w:rPr>
          <w:rFonts w:ascii="Times New Roman" w:eastAsia="TimesNewRomanPSMT" w:hAnsi="Times New Roman"/>
          <w:sz w:val="24"/>
          <w:szCs w:val="24"/>
        </w:rPr>
        <w:t>sportininkai, gydytojai, politikai, meno ir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907FB">
        <w:rPr>
          <w:rFonts w:ascii="Times New Roman" w:eastAsia="TimesNewRomanPSMT" w:hAnsi="Times New Roman"/>
          <w:sz w:val="24"/>
          <w:szCs w:val="24"/>
        </w:rPr>
        <w:t xml:space="preserve">mokslo įžymybės, </w:t>
      </w:r>
      <w:r>
        <w:rPr>
          <w:rFonts w:ascii="Times New Roman" w:eastAsia="TimesNewRomanPSMT" w:hAnsi="Times New Roman"/>
          <w:sz w:val="24"/>
          <w:szCs w:val="24"/>
        </w:rPr>
        <w:t>reklama, kuri sieja</w:t>
      </w:r>
      <w:r w:rsidRPr="009907FB">
        <w:rPr>
          <w:rFonts w:ascii="Times New Roman" w:eastAsia="TimesNewRomanPSMT" w:hAnsi="Times New Roman"/>
          <w:sz w:val="24"/>
          <w:szCs w:val="24"/>
        </w:rPr>
        <w:t xml:space="preserve"> alkoholio vartojimą su fizin</w:t>
      </w:r>
      <w:r>
        <w:rPr>
          <w:rFonts w:ascii="Times New Roman" w:eastAsia="TimesNewRomanPSMT" w:hAnsi="Times New Roman"/>
          <w:sz w:val="24"/>
          <w:szCs w:val="24"/>
        </w:rPr>
        <w:t>ės būklės pagerėjimu, asmeninių problemų sprendimu,</w:t>
      </w:r>
      <w:r w:rsidRPr="009907FB">
        <w:rPr>
          <w:rFonts w:ascii="Times New Roman" w:eastAsia="TimesNewRomanPSMT" w:hAnsi="Times New Roman"/>
          <w:sz w:val="24"/>
          <w:szCs w:val="24"/>
        </w:rPr>
        <w:t xml:space="preserve"> stimuliuojančiomis, raminančiomis ir kitomis gydomosiomis</w:t>
      </w:r>
      <w:r>
        <w:rPr>
          <w:rFonts w:ascii="Times New Roman" w:eastAsia="TimesNewRomanPSMT" w:hAnsi="Times New Roman"/>
          <w:sz w:val="24"/>
          <w:szCs w:val="24"/>
        </w:rPr>
        <w:t xml:space="preserve"> savybėmis,</w:t>
      </w:r>
      <w:r w:rsidRPr="009907FB">
        <w:rPr>
          <w:rFonts w:ascii="Times New Roman" w:eastAsia="TimesNewRomanPSMT" w:hAnsi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/>
          <w:sz w:val="24"/>
          <w:szCs w:val="24"/>
        </w:rPr>
        <w:t xml:space="preserve">reklama, </w:t>
      </w:r>
      <w:r w:rsidRPr="009907FB">
        <w:rPr>
          <w:rFonts w:ascii="Times New Roman" w:eastAsia="TimesNewRomanPSMT" w:hAnsi="Times New Roman"/>
          <w:sz w:val="24"/>
          <w:szCs w:val="24"/>
        </w:rPr>
        <w:t>palankiai vaizduojanti nesaikingą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907FB">
        <w:rPr>
          <w:rFonts w:ascii="Times New Roman" w:eastAsia="TimesNewRomanPSMT" w:hAnsi="Times New Roman"/>
          <w:sz w:val="24"/>
          <w:szCs w:val="24"/>
        </w:rPr>
        <w:t>alkoholinių gėrimų vartojimą ar neigiamai atsiliepianti apie abstinenciją ir saikingumą, pateikianti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907FB">
        <w:rPr>
          <w:rFonts w:ascii="Times New Roman" w:eastAsia="TimesNewRomanPSMT" w:hAnsi="Times New Roman"/>
          <w:sz w:val="24"/>
          <w:szCs w:val="24"/>
        </w:rPr>
        <w:t>neteisingą ir (ar) klaidinančią informaciją apie alkoholinius gėrimus ir kt.</w:t>
      </w:r>
    </w:p>
    <w:p w:rsidR="00E06A98" w:rsidRPr="009907FB" w:rsidRDefault="00E06A98" w:rsidP="00E06A9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Į</w:t>
      </w:r>
      <w:r w:rsidRPr="009907FB">
        <w:rPr>
          <w:rFonts w:ascii="Times New Roman" w:eastAsia="TimesNewRomanPSMT" w:hAnsi="Times New Roman"/>
          <w:sz w:val="24"/>
          <w:szCs w:val="24"/>
        </w:rPr>
        <w:t>statymo 29 straipsnio,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907FB">
        <w:rPr>
          <w:rFonts w:ascii="Times New Roman" w:eastAsia="TimesNewRomanPSMT" w:hAnsi="Times New Roman"/>
          <w:sz w:val="24"/>
          <w:szCs w:val="24"/>
        </w:rPr>
        <w:t>numatančio alkoholio reklamos ribojimus, nuostatos yra suderintos su 1989 m. gegužės 5 d.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907FB">
        <w:rPr>
          <w:rFonts w:ascii="Times New Roman" w:eastAsia="TimesNewRomanPSMT" w:hAnsi="Times New Roman"/>
          <w:sz w:val="24"/>
          <w:szCs w:val="24"/>
        </w:rPr>
        <w:t>Europos konve</w:t>
      </w:r>
      <w:r>
        <w:rPr>
          <w:rFonts w:ascii="Times New Roman" w:eastAsia="TimesNewRomanPSMT" w:hAnsi="Times New Roman"/>
          <w:sz w:val="24"/>
          <w:szCs w:val="24"/>
        </w:rPr>
        <w:t>ncijos dėl televizijos be sienų ir</w:t>
      </w:r>
      <w:r w:rsidRPr="009907FB">
        <w:rPr>
          <w:rFonts w:ascii="Times New Roman" w:eastAsia="TimesNewRomanPSMT" w:hAnsi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/>
          <w:sz w:val="24"/>
          <w:szCs w:val="24"/>
        </w:rPr>
        <w:t>s</w:t>
      </w:r>
      <w:r w:rsidRPr="009907FB">
        <w:rPr>
          <w:rFonts w:ascii="Times New Roman" w:eastAsia="TimesNewRomanPSMT" w:hAnsi="Times New Roman"/>
          <w:sz w:val="24"/>
          <w:szCs w:val="24"/>
        </w:rPr>
        <w:t>u 2010 m. kovo 10 d. Europos Parlamento ir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907FB">
        <w:rPr>
          <w:rFonts w:ascii="Times New Roman" w:eastAsia="TimesNewRomanPSMT" w:hAnsi="Times New Roman"/>
          <w:sz w:val="24"/>
          <w:szCs w:val="24"/>
        </w:rPr>
        <w:t>Tarybos Audiovizualinės žiniasklaidos paslaugų direktyvos Nr. 2010/13/ES nuostatomis dėl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907FB">
        <w:rPr>
          <w:rFonts w:ascii="Times New Roman" w:eastAsia="TimesNewRomanPSMT" w:hAnsi="Times New Roman"/>
          <w:sz w:val="24"/>
          <w:szCs w:val="24"/>
        </w:rPr>
        <w:t xml:space="preserve">reikalavimų alkoholinių gėrimų reklamai. </w:t>
      </w:r>
      <w:r>
        <w:rPr>
          <w:rFonts w:ascii="Times New Roman" w:eastAsia="TimesNewRomanPSMT" w:hAnsi="Times New Roman"/>
          <w:sz w:val="24"/>
          <w:szCs w:val="24"/>
        </w:rPr>
        <w:t>M</w:t>
      </w:r>
      <w:r w:rsidRPr="009907FB">
        <w:rPr>
          <w:rFonts w:ascii="Times New Roman" w:eastAsia="TimesNewRomanPSMT" w:hAnsi="Times New Roman"/>
          <w:sz w:val="24"/>
          <w:szCs w:val="24"/>
        </w:rPr>
        <w:t>inėta konvencija ir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907FB">
        <w:rPr>
          <w:rFonts w:ascii="Times New Roman" w:eastAsia="TimesNewRomanPSMT" w:hAnsi="Times New Roman"/>
          <w:sz w:val="24"/>
          <w:szCs w:val="24"/>
        </w:rPr>
        <w:t xml:space="preserve">direktyva nustato reikalavimus tik per televiziją transliuojamai reklamai, tačiau </w:t>
      </w:r>
      <w:r>
        <w:rPr>
          <w:rFonts w:ascii="Times New Roman" w:eastAsia="TimesNewRomanPSMT" w:hAnsi="Times New Roman"/>
          <w:sz w:val="24"/>
          <w:szCs w:val="24"/>
        </w:rPr>
        <w:t>Į</w:t>
      </w:r>
      <w:r w:rsidRPr="009907FB">
        <w:rPr>
          <w:rFonts w:ascii="Times New Roman" w:eastAsia="TimesNewRomanPSMT" w:hAnsi="Times New Roman"/>
          <w:sz w:val="24"/>
          <w:szCs w:val="24"/>
        </w:rPr>
        <w:t>statyme šie reikalavimai yra sugriežtinti ir taikomi visai alkoholio reklamai, nepriklausomai, nuo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907FB">
        <w:rPr>
          <w:rFonts w:ascii="Times New Roman" w:eastAsia="TimesNewRomanPSMT" w:hAnsi="Times New Roman"/>
          <w:sz w:val="24"/>
          <w:szCs w:val="24"/>
        </w:rPr>
        <w:t>to, kuriomis reklamos perdavimo priemonėmis ji yra skelbiama.</w:t>
      </w:r>
    </w:p>
    <w:p w:rsidR="00E06A98" w:rsidRPr="009907FB" w:rsidRDefault="00E06A98" w:rsidP="00CB656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NewRomanPSMT" w:hAnsi="Times New Roman"/>
          <w:sz w:val="24"/>
          <w:szCs w:val="24"/>
        </w:rPr>
      </w:pPr>
      <w:r w:rsidRPr="009907FB">
        <w:rPr>
          <w:rFonts w:ascii="Times New Roman" w:eastAsia="TimesNewRomanPSMT" w:hAnsi="Times New Roman"/>
          <w:sz w:val="24"/>
          <w:szCs w:val="24"/>
        </w:rPr>
        <w:t>2007 m. rugsėjo 5 d. Europos Parlamentas priėmė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907FB">
        <w:rPr>
          <w:rFonts w:ascii="Times New Roman" w:eastAsia="TimesNewRomanPSMT" w:hAnsi="Times New Roman"/>
          <w:sz w:val="24"/>
          <w:szCs w:val="24"/>
        </w:rPr>
        <w:t>rezoliuciją dėl ES strategijos remti valstybes nares mažinant alkoholio daromą žalą. Europos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907FB">
        <w:rPr>
          <w:rFonts w:ascii="Times New Roman" w:eastAsia="TimesNewRomanPSMT" w:hAnsi="Times New Roman"/>
          <w:sz w:val="24"/>
          <w:szCs w:val="24"/>
        </w:rPr>
        <w:t>Parlamento rezoliucijoje konstatuojama, kad siekiant efektyvumo, pirmiausia reikia įgyvendinti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907FB">
        <w:rPr>
          <w:rFonts w:ascii="Times New Roman" w:eastAsia="TimesNewRomanPSMT" w:hAnsi="Times New Roman"/>
          <w:sz w:val="24"/>
          <w:szCs w:val="24"/>
        </w:rPr>
        <w:t>įrodymais grindžiamas alkoholio politikos priemones, taip pat akcentuojama, kad kovoti reikia ne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907FB">
        <w:rPr>
          <w:rFonts w:ascii="Times New Roman" w:eastAsia="TimesNewRomanPSMT" w:hAnsi="Times New Roman"/>
          <w:sz w:val="24"/>
          <w:szCs w:val="24"/>
        </w:rPr>
        <w:t>prieš vartojimą apskritai, bet prieš žalingą ir pavojingą alkoholio vartojimą. Europos Parlamentas atmetė Žaliųjų frakcijos siūlytą pataisą, kurioje buvo raginama skatinti visišką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907FB">
        <w:rPr>
          <w:rFonts w:ascii="Times New Roman" w:eastAsia="TimesNewRomanPSMT" w:hAnsi="Times New Roman"/>
          <w:sz w:val="24"/>
          <w:szCs w:val="24"/>
        </w:rPr>
        <w:t>alkoholio reklamos draudimą ir nurodė, kad nerizikingo alkoholio vartojimo gairės gali būti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9907FB">
        <w:rPr>
          <w:rFonts w:ascii="Times New Roman" w:eastAsia="TimesNewRomanPSMT" w:hAnsi="Times New Roman"/>
          <w:sz w:val="24"/>
          <w:szCs w:val="24"/>
        </w:rPr>
        <w:t>nubrėžtos valstybėse narėse.</w:t>
      </w:r>
    </w:p>
    <w:p w:rsidR="00E06A98" w:rsidRDefault="00E06A98" w:rsidP="00CB656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Sveikatos apsaugos ministerija 2014 m. vasario 24 d.</w:t>
      </w:r>
      <w:r w:rsidRPr="007A7F1A">
        <w:rPr>
          <w:rFonts w:ascii="Times New Roman" w:eastAsia="TimesNewRomanPSMT" w:hAnsi="Times New Roman"/>
          <w:sz w:val="24"/>
          <w:szCs w:val="24"/>
        </w:rPr>
        <w:t xml:space="preserve"> pateikė Lietuvos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7A7F1A">
        <w:rPr>
          <w:rFonts w:ascii="Times New Roman" w:eastAsia="TimesNewRomanPSMT" w:hAnsi="Times New Roman"/>
          <w:sz w:val="24"/>
          <w:szCs w:val="24"/>
        </w:rPr>
        <w:t>Respublikos Vyriausybei pasiūlymus dėl efektyvių, moksliniais įrodymais pagrįstų priemonių,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7A7F1A">
        <w:rPr>
          <w:rFonts w:ascii="Times New Roman" w:eastAsia="TimesNewRomanPSMT" w:hAnsi="Times New Roman"/>
          <w:sz w:val="24"/>
          <w:szCs w:val="24"/>
        </w:rPr>
        <w:t xml:space="preserve">susijusių su alkoholio vartojimo ribojimu. </w:t>
      </w:r>
      <w:r>
        <w:rPr>
          <w:rFonts w:ascii="Times New Roman" w:eastAsia="TimesNewRomanPSMT" w:hAnsi="Times New Roman"/>
          <w:sz w:val="24"/>
          <w:szCs w:val="24"/>
        </w:rPr>
        <w:t>Juose</w:t>
      </w:r>
      <w:r w:rsidRPr="007A7F1A">
        <w:rPr>
          <w:rFonts w:ascii="Times New Roman" w:eastAsia="TimesNewRomanPSMT" w:hAnsi="Times New Roman"/>
          <w:sz w:val="24"/>
          <w:szCs w:val="24"/>
        </w:rPr>
        <w:t xml:space="preserve"> siūloma priimant sprendimus dėl alkoholio vartojimo sumažinimo svarstyti galimybę siekti visiško alkoholinių gėrimų reklamos bei rėmimo draudimo Lietuvoje.</w:t>
      </w:r>
    </w:p>
    <w:p w:rsidR="00CB656A" w:rsidRPr="00AF5FBC" w:rsidRDefault="00E06A98" w:rsidP="00CB656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Trečiuoju klausimu Komisija </w:t>
      </w:r>
      <w:r w:rsidR="00CB656A">
        <w:rPr>
          <w:rFonts w:ascii="Times New Roman" w:hAnsi="Times New Roman"/>
          <w:color w:val="000000"/>
          <w:sz w:val="24"/>
          <w:szCs w:val="24"/>
        </w:rPr>
        <w:t xml:space="preserve">priėmė sprendimą </w:t>
      </w:r>
      <w:r w:rsidR="00CB656A" w:rsidRPr="00AF5FBC">
        <w:rPr>
          <w:rFonts w:ascii="Times New Roman" w:hAnsi="Times New Roman"/>
          <w:color w:val="000000"/>
          <w:sz w:val="24"/>
          <w:szCs w:val="24"/>
        </w:rPr>
        <w:t>atmesti</w:t>
      </w:r>
      <w:r w:rsidR="00CB656A" w:rsidRPr="00AF5FBC">
        <w:rPr>
          <w:rFonts w:ascii="Times New Roman" w:hAnsi="Times New Roman"/>
          <w:sz w:val="24"/>
          <w:szCs w:val="24"/>
        </w:rPr>
        <w:t xml:space="preserve"> </w:t>
      </w:r>
      <w:r w:rsidR="00CB656A">
        <w:rPr>
          <w:rFonts w:ascii="Times New Roman" w:hAnsi="Times New Roman"/>
          <w:sz w:val="24"/>
          <w:szCs w:val="24"/>
        </w:rPr>
        <w:t xml:space="preserve">Olgos </w:t>
      </w:r>
      <w:proofErr w:type="spellStart"/>
      <w:r w:rsidR="00CB656A">
        <w:rPr>
          <w:rFonts w:ascii="Times New Roman" w:hAnsi="Times New Roman"/>
          <w:sz w:val="24"/>
          <w:szCs w:val="24"/>
        </w:rPr>
        <w:t>Ragovos</w:t>
      </w:r>
      <w:proofErr w:type="spellEnd"/>
      <w:r w:rsidR="00CB656A">
        <w:rPr>
          <w:rFonts w:ascii="Times New Roman" w:hAnsi="Times New Roman"/>
          <w:sz w:val="24"/>
          <w:szCs w:val="24"/>
        </w:rPr>
        <w:t xml:space="preserve"> peticijoje</w:t>
      </w:r>
      <w:r w:rsidR="00CB656A" w:rsidRPr="00AF5FBC">
        <w:rPr>
          <w:rFonts w:ascii="Times New Roman" w:hAnsi="Times New Roman"/>
          <w:sz w:val="24"/>
          <w:szCs w:val="24"/>
        </w:rPr>
        <w:t xml:space="preserve"> </w:t>
      </w:r>
      <w:r w:rsidR="00CB656A" w:rsidRPr="008C1862">
        <w:rPr>
          <w:rFonts w:ascii="Times New Roman" w:eastAsia="TimesNewRomanPSMT" w:hAnsi="Times New Roman"/>
          <w:sz w:val="24"/>
          <w:szCs w:val="24"/>
        </w:rPr>
        <w:t>„Dėl Lietuvos Respublikos bausmių vykdymo kodekso 94 straipsnio 2 dalies pakeitimo“</w:t>
      </w:r>
      <w:r w:rsidR="00CB656A">
        <w:rPr>
          <w:rFonts w:ascii="Times New Roman" w:eastAsia="TimesNewRomanPSMT" w:hAnsi="Times New Roman"/>
          <w:sz w:val="24"/>
          <w:szCs w:val="24"/>
        </w:rPr>
        <w:t xml:space="preserve"> </w:t>
      </w:r>
      <w:r w:rsidR="00CB656A" w:rsidRPr="00AF5FBC">
        <w:rPr>
          <w:rFonts w:ascii="Times New Roman" w:hAnsi="Times New Roman"/>
          <w:sz w:val="24"/>
          <w:szCs w:val="24"/>
        </w:rPr>
        <w:t xml:space="preserve">pateiktą pasiūlymą </w:t>
      </w:r>
      <w:r w:rsidR="00CB656A">
        <w:rPr>
          <w:rFonts w:ascii="Times New Roman" w:eastAsia="TimesNewRomanPSMT" w:hAnsi="Times New Roman"/>
          <w:sz w:val="24"/>
          <w:szCs w:val="24"/>
        </w:rPr>
        <w:t>pakeisti Bausmių vykdymo kodekso (toliau – BVK) 94 straipsnio 2 dalį taip, kad teisę į ilgalaikius pasimatymus turėtų ir bausmę atliekanti motina su bausmę atliekančiu sūnumi.</w:t>
      </w:r>
    </w:p>
    <w:p w:rsidR="00CB656A" w:rsidRDefault="00CB656A" w:rsidP="00CB656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F5FBC">
        <w:rPr>
          <w:rFonts w:ascii="Times New Roman" w:hAnsi="Times New Roman"/>
          <w:color w:val="000000"/>
          <w:sz w:val="24"/>
          <w:szCs w:val="24"/>
        </w:rPr>
        <w:t xml:space="preserve">Komisija tokį sprendimą priėmė, atsižvelgusi į </w:t>
      </w:r>
      <w:r>
        <w:rPr>
          <w:rFonts w:ascii="Times New Roman" w:hAnsi="Times New Roman"/>
          <w:sz w:val="24"/>
          <w:szCs w:val="24"/>
        </w:rPr>
        <w:t>Lietuvos Respublikos teisingumo ministerijos pateiktą nuomonę ir dėl šių motyvų:</w:t>
      </w:r>
    </w:p>
    <w:p w:rsidR="00CB656A" w:rsidRPr="002D14C7" w:rsidRDefault="00CB656A" w:rsidP="00CB656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1)</w:t>
      </w:r>
      <w:r w:rsidRPr="002D14C7">
        <w:rPr>
          <w:rFonts w:ascii="Times New Roman" w:eastAsia="TimesNewRomanPSMT" w:hAnsi="Times New Roman"/>
          <w:sz w:val="24"/>
          <w:szCs w:val="24"/>
        </w:rPr>
        <w:t xml:space="preserve"> Lietuvoje laisvės atėmimo bausmės vykdymo sistema orientuota į asmenų,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2D14C7">
        <w:rPr>
          <w:rFonts w:ascii="Times New Roman" w:eastAsia="TimesNewRomanPSMT" w:hAnsi="Times New Roman"/>
          <w:sz w:val="24"/>
          <w:szCs w:val="24"/>
        </w:rPr>
        <w:t>padariusių nusikalstamas veikas, pavojingumo laipsnį ir pobūdį. Kuo didesnė rizika, kad asmuo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2D14C7">
        <w:rPr>
          <w:rFonts w:ascii="Times New Roman" w:eastAsia="TimesNewRomanPSMT" w:hAnsi="Times New Roman"/>
          <w:sz w:val="24"/>
          <w:szCs w:val="24"/>
        </w:rPr>
        <w:t xml:space="preserve">padarys naują nusikalstamą veiką, ar kuo sunkesnis asmens padarytas nusikaltimas, </w:t>
      </w:r>
      <w:r w:rsidRPr="002D14C7">
        <w:rPr>
          <w:rFonts w:ascii="Times New Roman" w:eastAsia="TimesNewRomanPSMT" w:hAnsi="Times New Roman"/>
          <w:sz w:val="24"/>
          <w:szCs w:val="24"/>
        </w:rPr>
        <w:lastRenderedPageBreak/>
        <w:t>tuo griežtesnis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2D14C7">
        <w:rPr>
          <w:rFonts w:ascii="Times New Roman" w:eastAsia="TimesNewRomanPSMT" w:hAnsi="Times New Roman"/>
          <w:sz w:val="24"/>
          <w:szCs w:val="24"/>
        </w:rPr>
        <w:t>nuteistojo izoliavimo nuo visuomenės laipsnis. Nuo to priklauso ir nuteistojo laisvės atėmimo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2D14C7">
        <w:rPr>
          <w:rFonts w:ascii="Times New Roman" w:eastAsia="TimesNewRomanPSMT" w:hAnsi="Times New Roman"/>
          <w:sz w:val="24"/>
          <w:szCs w:val="24"/>
        </w:rPr>
        <w:t>bausme teisinė padėtis, t</w:t>
      </w:r>
      <w:r>
        <w:rPr>
          <w:rFonts w:ascii="Times New Roman" w:eastAsia="TimesNewRomanPSMT" w:hAnsi="Times New Roman"/>
          <w:sz w:val="24"/>
          <w:szCs w:val="24"/>
        </w:rPr>
        <w:t>. y</w:t>
      </w:r>
      <w:r w:rsidRPr="002D14C7">
        <w:rPr>
          <w:rFonts w:ascii="Times New Roman" w:eastAsia="TimesNewRomanPSMT" w:hAnsi="Times New Roman"/>
          <w:sz w:val="24"/>
          <w:szCs w:val="24"/>
        </w:rPr>
        <w:t>. teisių ir pareigų apimtis, įskaitant ir nuteistajam suteikiamus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2D14C7">
        <w:rPr>
          <w:rFonts w:ascii="Times New Roman" w:eastAsia="TimesNewRomanPSMT" w:hAnsi="Times New Roman"/>
          <w:sz w:val="24"/>
          <w:szCs w:val="24"/>
        </w:rPr>
        <w:t>pasimatymus. Šiomis nuostatomis siekiama bendrosios nusikaltimų prevencijos, informuojant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2D14C7">
        <w:rPr>
          <w:rFonts w:ascii="Times New Roman" w:eastAsia="TimesNewRomanPSMT" w:hAnsi="Times New Roman"/>
          <w:sz w:val="24"/>
          <w:szCs w:val="24"/>
        </w:rPr>
        <w:t>nuteistuosius ir jų artimuosius, kad jie laikytųsi visuomenėje priimtinų normų ir tuo pačiu nedarytų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2D14C7">
        <w:rPr>
          <w:rFonts w:ascii="Times New Roman" w:eastAsia="TimesNewRomanPSMT" w:hAnsi="Times New Roman"/>
          <w:sz w:val="24"/>
          <w:szCs w:val="24"/>
        </w:rPr>
        <w:t>teisės pažeidimų. Jei ši sistema nepadaro</w:t>
      </w:r>
      <w:r>
        <w:rPr>
          <w:rFonts w:ascii="Times New Roman" w:eastAsia="TimesNewRomanPSMT" w:hAnsi="Times New Roman"/>
          <w:sz w:val="24"/>
          <w:szCs w:val="24"/>
        </w:rPr>
        <w:t xml:space="preserve"> poveikio kai kuriems asmenims ar</w:t>
      </w:r>
      <w:r w:rsidRPr="002D14C7">
        <w:rPr>
          <w:rFonts w:ascii="Times New Roman" w:eastAsia="TimesNewRomanPSMT" w:hAnsi="Times New Roman"/>
          <w:sz w:val="24"/>
          <w:szCs w:val="24"/>
        </w:rPr>
        <w:t xml:space="preserve"> nuteistųjų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2D14C7">
        <w:rPr>
          <w:rFonts w:ascii="Times New Roman" w:eastAsia="TimesNewRomanPSMT" w:hAnsi="Times New Roman"/>
          <w:sz w:val="24"/>
          <w:szCs w:val="24"/>
        </w:rPr>
        <w:t>artimiesiems, šių asmenų izoliacijos laipsnis griežtėja</w:t>
      </w:r>
      <w:r>
        <w:rPr>
          <w:rFonts w:ascii="Times New Roman" w:eastAsia="TimesNewRomanPSMT" w:hAnsi="Times New Roman"/>
          <w:sz w:val="24"/>
          <w:szCs w:val="24"/>
        </w:rPr>
        <w:t>. J</w:t>
      </w:r>
      <w:r w:rsidRPr="002D14C7">
        <w:rPr>
          <w:rFonts w:ascii="Times New Roman" w:eastAsia="TimesNewRomanPSMT" w:hAnsi="Times New Roman"/>
          <w:sz w:val="24"/>
          <w:szCs w:val="24"/>
        </w:rPr>
        <w:t>ei nuteistojo vaikas ar kitas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2D14C7">
        <w:rPr>
          <w:rFonts w:ascii="Times New Roman" w:eastAsia="TimesNewRomanPSMT" w:hAnsi="Times New Roman"/>
          <w:sz w:val="24"/>
          <w:szCs w:val="24"/>
        </w:rPr>
        <w:t>artimas giminaitis padaro nusikaltimą, už kurį jam paskiriama laisvės atėmimo bausmė, jie neturi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2D14C7">
        <w:rPr>
          <w:rFonts w:ascii="Times New Roman" w:eastAsia="TimesNewRomanPSMT" w:hAnsi="Times New Roman"/>
          <w:sz w:val="24"/>
          <w:szCs w:val="24"/>
        </w:rPr>
        <w:t xml:space="preserve">teisės </w:t>
      </w:r>
      <w:r>
        <w:rPr>
          <w:rFonts w:ascii="Times New Roman" w:eastAsia="TimesNewRomanPSMT" w:hAnsi="Times New Roman"/>
          <w:sz w:val="24"/>
          <w:szCs w:val="24"/>
        </w:rPr>
        <w:t>į pasimatymus.</w:t>
      </w:r>
      <w:r w:rsidRPr="002D14C7">
        <w:rPr>
          <w:rFonts w:ascii="Times New Roman" w:eastAsia="TimesNewRomanPSMT" w:hAnsi="Times New Roman"/>
          <w:sz w:val="24"/>
          <w:szCs w:val="24"/>
        </w:rPr>
        <w:t xml:space="preserve"> Taigi asmenys turi žinoti ir suvokti, o nuteistieji,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2D14C7">
        <w:rPr>
          <w:rFonts w:ascii="Times New Roman" w:eastAsia="TimesNewRomanPSMT" w:hAnsi="Times New Roman"/>
          <w:sz w:val="24"/>
          <w:szCs w:val="24"/>
        </w:rPr>
        <w:t>atliekantys laisvės atėmimo bausmę, ir įspėti savo artimuosius, kokios jų pasekmės laukia, jei jie</w:t>
      </w:r>
      <w:r>
        <w:rPr>
          <w:rFonts w:ascii="Times New Roman" w:eastAsia="TimesNewRomanPSMT" w:hAnsi="Times New Roman"/>
          <w:sz w:val="24"/>
          <w:szCs w:val="24"/>
        </w:rPr>
        <w:t xml:space="preserve"> darys nusikalstamas veikas;</w:t>
      </w:r>
    </w:p>
    <w:p w:rsidR="00CB656A" w:rsidRPr="002D14C7" w:rsidRDefault="00CB656A" w:rsidP="00CB656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2)</w:t>
      </w:r>
      <w:r w:rsidRPr="002D14C7">
        <w:rPr>
          <w:rFonts w:ascii="Times New Roman" w:eastAsia="TimesNewRomanPSMT" w:hAnsi="Times New Roman"/>
          <w:sz w:val="24"/>
          <w:szCs w:val="24"/>
        </w:rPr>
        <w:t xml:space="preserve"> BVK 94 straipsnio 6 dalyje sutuoktiniams, kurie abu atlieka laisvės atėmimo bausmę,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2D14C7">
        <w:rPr>
          <w:rFonts w:ascii="Times New Roman" w:eastAsia="TimesNewRomanPSMT" w:hAnsi="Times New Roman"/>
          <w:sz w:val="24"/>
          <w:szCs w:val="24"/>
        </w:rPr>
        <w:t>teisė į ilgalaikius pasimatymus numatyta</w:t>
      </w:r>
      <w:r>
        <w:rPr>
          <w:rFonts w:ascii="Times New Roman" w:eastAsia="TimesNewRomanPSMT" w:hAnsi="Times New Roman"/>
          <w:sz w:val="24"/>
          <w:szCs w:val="24"/>
        </w:rPr>
        <w:t>,</w:t>
      </w:r>
      <w:r w:rsidRPr="002D14C7">
        <w:rPr>
          <w:rFonts w:ascii="Times New Roman" w:eastAsia="TimesNewRomanPSMT" w:hAnsi="Times New Roman"/>
          <w:sz w:val="24"/>
          <w:szCs w:val="24"/>
        </w:rPr>
        <w:t xml:space="preserve"> siekiant mažinti prielaidas santuokos nutraukimui, nes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2D14C7">
        <w:rPr>
          <w:rFonts w:ascii="Times New Roman" w:eastAsia="TimesNewRomanPSMT" w:hAnsi="Times New Roman"/>
          <w:sz w:val="24"/>
          <w:szCs w:val="24"/>
        </w:rPr>
        <w:t>pagal statistinius duomenis santuokos su nuteistais laisvės atėmimo bausme asmenimis išyra kelis</w:t>
      </w:r>
      <w:r>
        <w:rPr>
          <w:rFonts w:ascii="Times New Roman" w:eastAsia="TimesNewRomanPSMT" w:hAnsi="Times New Roman"/>
          <w:sz w:val="24"/>
          <w:szCs w:val="24"/>
        </w:rPr>
        <w:t xml:space="preserve"> kartus dažniau nei laisvėje;</w:t>
      </w:r>
    </w:p>
    <w:p w:rsidR="00CB656A" w:rsidRPr="002D14C7" w:rsidRDefault="00CB656A" w:rsidP="00CB656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3) p</w:t>
      </w:r>
      <w:r w:rsidRPr="002D14C7">
        <w:rPr>
          <w:rFonts w:ascii="Times New Roman" w:eastAsia="TimesNewRomanPSMT" w:hAnsi="Times New Roman"/>
          <w:sz w:val="24"/>
          <w:szCs w:val="24"/>
        </w:rPr>
        <w:t>areiškėja klaidingai teigia, kad vien tik susirašinėjimu artimieji giminaičiai, kurie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2D14C7">
        <w:rPr>
          <w:rFonts w:ascii="Times New Roman" w:eastAsia="TimesNewRomanPSMT" w:hAnsi="Times New Roman"/>
          <w:sz w:val="24"/>
          <w:szCs w:val="24"/>
        </w:rPr>
        <w:t>atlieka laisvės atėmimo bausmę, gali palaikyti ryšį. BVK 104 straipsnyje</w:t>
      </w:r>
      <w:r w:rsidRPr="002D14C7">
        <w:rPr>
          <w:rFonts w:ascii="Times New Roman" w:eastAsia="CenturyGothic" w:hAnsi="Times New Roman"/>
          <w:sz w:val="24"/>
          <w:szCs w:val="24"/>
        </w:rPr>
        <w:t xml:space="preserve"> </w:t>
      </w:r>
      <w:r w:rsidRPr="002D14C7">
        <w:rPr>
          <w:rFonts w:ascii="Times New Roman" w:eastAsia="TimesNewRomanPSMT" w:hAnsi="Times New Roman"/>
          <w:sz w:val="24"/>
          <w:szCs w:val="24"/>
        </w:rPr>
        <w:t>yra į</w:t>
      </w:r>
      <w:r>
        <w:rPr>
          <w:rFonts w:ascii="Times New Roman" w:eastAsia="TimesNewRomanPSMT" w:hAnsi="Times New Roman"/>
          <w:sz w:val="24"/>
          <w:szCs w:val="24"/>
        </w:rPr>
        <w:t xml:space="preserve">tvirtinta galimybė nuteistiesiems </w:t>
      </w:r>
      <w:r w:rsidRPr="002D14C7">
        <w:rPr>
          <w:rFonts w:ascii="Times New Roman" w:eastAsia="TimesNewRomanPSMT" w:hAnsi="Times New Roman"/>
          <w:sz w:val="24"/>
          <w:szCs w:val="24"/>
        </w:rPr>
        <w:t>trims paroms parvykti į</w:t>
      </w:r>
      <w:r>
        <w:rPr>
          <w:rFonts w:ascii="Times New Roman" w:eastAsia="TimesNewRomanPSMT" w:hAnsi="Times New Roman"/>
          <w:sz w:val="24"/>
          <w:szCs w:val="24"/>
        </w:rPr>
        <w:t xml:space="preserve"> namus. Š</w:t>
      </w:r>
      <w:r w:rsidRPr="002D14C7">
        <w:rPr>
          <w:rFonts w:ascii="Times New Roman" w:eastAsia="TimesNewRomanPSMT" w:hAnsi="Times New Roman"/>
          <w:sz w:val="24"/>
          <w:szCs w:val="24"/>
        </w:rPr>
        <w:t>is leidimas gali būti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2D14C7">
        <w:rPr>
          <w:rFonts w:ascii="Times New Roman" w:eastAsia="TimesNewRomanPSMT" w:hAnsi="Times New Roman"/>
          <w:sz w:val="24"/>
          <w:szCs w:val="24"/>
        </w:rPr>
        <w:t xml:space="preserve">suteikiamas </w:t>
      </w:r>
      <w:r>
        <w:rPr>
          <w:rFonts w:ascii="Times New Roman" w:eastAsia="TimesNewRomanPSMT" w:hAnsi="Times New Roman"/>
          <w:sz w:val="24"/>
          <w:szCs w:val="24"/>
        </w:rPr>
        <w:t xml:space="preserve">nuteistiesiems, </w:t>
      </w:r>
      <w:r w:rsidRPr="002D14C7">
        <w:rPr>
          <w:rFonts w:ascii="Times New Roman" w:eastAsia="TimesNewRomanPSMT" w:hAnsi="Times New Roman"/>
          <w:sz w:val="24"/>
          <w:szCs w:val="24"/>
        </w:rPr>
        <w:t>laikomiems pataisos įstaigose lengvosios ir paprastosios grupių sąlygomis ir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2D14C7">
        <w:rPr>
          <w:rFonts w:ascii="Times New Roman" w:eastAsia="TimesNewRomanPSMT" w:hAnsi="Times New Roman"/>
          <w:sz w:val="24"/>
          <w:szCs w:val="24"/>
        </w:rPr>
        <w:t xml:space="preserve">atlikusiems ne mažiau kaip pusę, o nepilnamečiams </w:t>
      </w:r>
      <w:r>
        <w:rPr>
          <w:rFonts w:ascii="Times New Roman" w:eastAsia="TimesNewRomanPSMT" w:hAnsi="Times New Roman"/>
          <w:sz w:val="24"/>
          <w:szCs w:val="24"/>
        </w:rPr>
        <w:t>–</w:t>
      </w:r>
      <w:r w:rsidRPr="002D14C7">
        <w:rPr>
          <w:rFonts w:ascii="Times New Roman" w:eastAsia="TimesNewRomanPSMT" w:hAnsi="Times New Roman"/>
          <w:sz w:val="24"/>
          <w:szCs w:val="24"/>
        </w:rPr>
        <w:t xml:space="preserve"> ne mažiau kaip vieną trečdalį teismo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2D14C7">
        <w:rPr>
          <w:rFonts w:ascii="Times New Roman" w:eastAsia="TimesNewRomanPSMT" w:hAnsi="Times New Roman"/>
          <w:sz w:val="24"/>
          <w:szCs w:val="24"/>
        </w:rPr>
        <w:t>paskirtos bausmės. Leidimą vieną kartą per tris mėnesius trims paroms parvykti į namus įsakymu duoda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2D14C7">
        <w:rPr>
          <w:rFonts w:ascii="Times New Roman" w:eastAsia="TimesNewRomanPSMT" w:hAnsi="Times New Roman"/>
          <w:sz w:val="24"/>
          <w:szCs w:val="24"/>
        </w:rPr>
        <w:t xml:space="preserve">pataisos įstaigos direktorius, atsižvelgdamas į nuteistojo asmenybę, </w:t>
      </w:r>
      <w:r>
        <w:rPr>
          <w:rFonts w:ascii="Times New Roman" w:eastAsia="TimesNewRomanPSMT" w:hAnsi="Times New Roman"/>
          <w:sz w:val="24"/>
          <w:szCs w:val="24"/>
        </w:rPr>
        <w:t xml:space="preserve">į tai, </w:t>
      </w:r>
      <w:r w:rsidRPr="002D14C7">
        <w:rPr>
          <w:rFonts w:ascii="Times New Roman" w:eastAsia="TimesNewRomanPSMT" w:hAnsi="Times New Roman"/>
          <w:sz w:val="24"/>
          <w:szCs w:val="24"/>
        </w:rPr>
        <w:t>kokia bausmės dalis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2D14C7">
        <w:rPr>
          <w:rFonts w:ascii="Times New Roman" w:eastAsia="TimesNewRomanPSMT" w:hAnsi="Times New Roman"/>
          <w:sz w:val="24"/>
          <w:szCs w:val="24"/>
        </w:rPr>
        <w:t xml:space="preserve">atlikta, </w:t>
      </w:r>
      <w:r>
        <w:rPr>
          <w:rFonts w:ascii="Times New Roman" w:eastAsia="TimesNewRomanPSMT" w:hAnsi="Times New Roman"/>
          <w:sz w:val="24"/>
          <w:szCs w:val="24"/>
        </w:rPr>
        <w:t xml:space="preserve">į nuteistojo </w:t>
      </w:r>
      <w:r w:rsidRPr="002D14C7">
        <w:rPr>
          <w:rFonts w:ascii="Times New Roman" w:eastAsia="TimesNewRomanPSMT" w:hAnsi="Times New Roman"/>
          <w:sz w:val="24"/>
          <w:szCs w:val="24"/>
        </w:rPr>
        <w:t>elgesį bausmės atlikimo metu. Šis trumpalaikės išvykos laikas įskaitomas į bausmės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2D14C7">
        <w:rPr>
          <w:rFonts w:ascii="Times New Roman" w:eastAsia="TimesNewRomanPSMT" w:hAnsi="Times New Roman"/>
          <w:sz w:val="24"/>
          <w:szCs w:val="24"/>
        </w:rPr>
        <w:t>atlikimo laiką. Kelionės išlaidas apmoka pats nuteistasi</w:t>
      </w:r>
      <w:r>
        <w:rPr>
          <w:rFonts w:ascii="Times New Roman" w:eastAsia="TimesNewRomanPSMT" w:hAnsi="Times New Roman"/>
          <w:sz w:val="24"/>
          <w:szCs w:val="24"/>
        </w:rPr>
        <w:t>s arba jo artimieji giminaičiai;</w:t>
      </w:r>
    </w:p>
    <w:p w:rsidR="00CB656A" w:rsidRPr="002D14C7" w:rsidRDefault="00CB656A" w:rsidP="00CB656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4)</w:t>
      </w:r>
      <w:r w:rsidRPr="002D14C7">
        <w:rPr>
          <w:rFonts w:ascii="Times New Roman" w:eastAsia="TimesNewRomanPSMT" w:hAnsi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/>
          <w:sz w:val="24"/>
          <w:szCs w:val="24"/>
        </w:rPr>
        <w:t>n</w:t>
      </w:r>
      <w:r w:rsidRPr="002D14C7">
        <w:rPr>
          <w:rFonts w:ascii="Times New Roman" w:eastAsia="TimesNewRomanPSMT" w:hAnsi="Times New Roman"/>
          <w:sz w:val="24"/>
          <w:szCs w:val="24"/>
        </w:rPr>
        <w:t>umačius teisę į ilgalaikius pasimatymus nuteistiesiems su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2D14C7">
        <w:rPr>
          <w:rFonts w:ascii="Times New Roman" w:eastAsia="TimesNewRomanPSMT" w:hAnsi="Times New Roman"/>
          <w:sz w:val="24"/>
          <w:szCs w:val="24"/>
        </w:rPr>
        <w:t>vaikais, kurie taip pat atlieka laisvės atėmimo bausmę, tektų tokią teisę numatyti ir pasimatymams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2D14C7">
        <w:rPr>
          <w:rFonts w:ascii="Times New Roman" w:eastAsia="TimesNewRomanPSMT" w:hAnsi="Times New Roman"/>
          <w:sz w:val="24"/>
          <w:szCs w:val="24"/>
        </w:rPr>
        <w:t>su kitais artimaisiais giminaičiais, kurie</w:t>
      </w:r>
      <w:r>
        <w:rPr>
          <w:rFonts w:ascii="Times New Roman" w:eastAsia="TimesNewRomanPSMT" w:hAnsi="Times New Roman"/>
          <w:sz w:val="24"/>
          <w:szCs w:val="24"/>
        </w:rPr>
        <w:t xml:space="preserve"> atlieka laisvės atėmimo bausmę;</w:t>
      </w:r>
    </w:p>
    <w:p w:rsidR="00CB656A" w:rsidRPr="002D14C7" w:rsidRDefault="00CB656A" w:rsidP="00CB656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5)</w:t>
      </w:r>
      <w:r w:rsidRPr="002D14C7">
        <w:rPr>
          <w:rFonts w:ascii="Times New Roman" w:eastAsia="TimesNewRomanPSMT" w:hAnsi="Times New Roman"/>
          <w:sz w:val="24"/>
          <w:szCs w:val="24"/>
        </w:rPr>
        <w:t xml:space="preserve"> daugelyje Europos Sąjungos valstybių ilgalaikiai pasimatymai</w:t>
      </w:r>
      <w:r>
        <w:rPr>
          <w:rFonts w:ascii="Times New Roman" w:eastAsia="TimesNewRomanPSMT" w:hAnsi="Times New Roman"/>
          <w:sz w:val="24"/>
          <w:szCs w:val="24"/>
        </w:rPr>
        <w:t xml:space="preserve"> nuteistiesiems nesuteikiami;</w:t>
      </w:r>
    </w:p>
    <w:p w:rsidR="00CB656A" w:rsidRDefault="00CB656A" w:rsidP="001F0D8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6)</w:t>
      </w:r>
      <w:r w:rsidRPr="002D14C7">
        <w:rPr>
          <w:rFonts w:ascii="Times New Roman" w:eastAsia="TimesNewRomanPSMT" w:hAnsi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/>
          <w:sz w:val="24"/>
          <w:szCs w:val="24"/>
        </w:rPr>
        <w:t>p</w:t>
      </w:r>
      <w:r w:rsidRPr="002D14C7">
        <w:rPr>
          <w:rFonts w:ascii="Times New Roman" w:eastAsia="TimesNewRomanPSMT" w:hAnsi="Times New Roman"/>
          <w:sz w:val="24"/>
          <w:szCs w:val="24"/>
        </w:rPr>
        <w:t>areiškėja siūlo papildyti BVK 94 straipsnio 2 dalį nuostatomis dėl ilgalaikių</w:t>
      </w:r>
      <w:r>
        <w:rPr>
          <w:rFonts w:ascii="Times New Roman" w:eastAsia="TimesNewRomanPSMT" w:hAnsi="Times New Roman"/>
          <w:sz w:val="24"/>
          <w:szCs w:val="24"/>
        </w:rPr>
        <w:t xml:space="preserve"> pasimatymų suteikimo, tačiau </w:t>
      </w:r>
      <w:r w:rsidRPr="002D14C7">
        <w:rPr>
          <w:rFonts w:ascii="Times New Roman" w:eastAsia="TimesNewRomanPSMT" w:hAnsi="Times New Roman"/>
          <w:sz w:val="24"/>
          <w:szCs w:val="24"/>
        </w:rPr>
        <w:t>BVK 94 straipsnio 2 dalis reguliuoja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2D14C7">
        <w:rPr>
          <w:rFonts w:ascii="Times New Roman" w:eastAsia="TimesNewRomanPSMT" w:hAnsi="Times New Roman"/>
          <w:sz w:val="24"/>
          <w:szCs w:val="24"/>
        </w:rPr>
        <w:t>nuteistųjų trumpalaikių pasimatymų vykdymo tvarką. Ilgalaikių pasimatymų suteikimo tvarką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2D14C7">
        <w:rPr>
          <w:rFonts w:ascii="Times New Roman" w:eastAsia="TimesNewRomanPSMT" w:hAnsi="Times New Roman"/>
          <w:sz w:val="24"/>
          <w:szCs w:val="24"/>
        </w:rPr>
        <w:t>nustato BVK 94 straipsnio 1, 3, 4, 6 ir 7 dalys.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</w:p>
    <w:p w:rsidR="002E22EF" w:rsidRDefault="00CB656A" w:rsidP="001F0D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Ketvirtuoju klausimu Komisija priėmė sprendimą </w:t>
      </w:r>
      <w:proofErr w:type="spellStart"/>
      <w:r>
        <w:rPr>
          <w:rFonts w:ascii="Times New Roman" w:hAnsi="Times New Roman"/>
          <w:sz w:val="24"/>
          <w:szCs w:val="24"/>
        </w:rPr>
        <w:t>Iri</w:t>
      </w:r>
      <w:r w:rsidR="00892173">
        <w:rPr>
          <w:rFonts w:ascii="Times New Roman" w:hAnsi="Times New Roman"/>
          <w:sz w:val="24"/>
          <w:szCs w:val="24"/>
        </w:rPr>
        <w:t>dos</w:t>
      </w:r>
      <w:proofErr w:type="spellEnd"/>
      <w:r w:rsidR="00892173">
        <w:rPr>
          <w:rFonts w:ascii="Times New Roman" w:hAnsi="Times New Roman"/>
          <w:sz w:val="24"/>
          <w:szCs w:val="24"/>
        </w:rPr>
        <w:t xml:space="preserve"> Jucienės-</w:t>
      </w:r>
      <w:proofErr w:type="spellStart"/>
      <w:r w:rsidR="00892173">
        <w:rPr>
          <w:rFonts w:ascii="Times New Roman" w:hAnsi="Times New Roman"/>
          <w:sz w:val="24"/>
          <w:szCs w:val="24"/>
        </w:rPr>
        <w:t>Latonienės</w:t>
      </w:r>
      <w:proofErr w:type="spellEnd"/>
      <w:r w:rsidR="00892173">
        <w:rPr>
          <w:rFonts w:ascii="Times New Roman" w:hAnsi="Times New Roman"/>
          <w:sz w:val="24"/>
          <w:szCs w:val="24"/>
        </w:rPr>
        <w:t xml:space="preserve"> kreipimą</w:t>
      </w:r>
      <w:r>
        <w:rPr>
          <w:rFonts w:ascii="Times New Roman" w:hAnsi="Times New Roman"/>
          <w:sz w:val="24"/>
          <w:szCs w:val="24"/>
        </w:rPr>
        <w:t xml:space="preserve">si </w:t>
      </w:r>
      <w:r w:rsidRPr="00C146C1">
        <w:rPr>
          <w:rFonts w:ascii="Times New Roman" w:eastAsia="TimesNewRomanPSMT" w:hAnsi="Times New Roman"/>
          <w:sz w:val="24"/>
          <w:szCs w:val="24"/>
        </w:rPr>
        <w:t xml:space="preserve">„Dėl </w:t>
      </w:r>
      <w:r>
        <w:rPr>
          <w:rFonts w:ascii="Times New Roman" w:eastAsia="TimesNewRomanPSMT" w:hAnsi="Times New Roman"/>
          <w:sz w:val="24"/>
          <w:szCs w:val="24"/>
        </w:rPr>
        <w:t>laisvės atėmimo bausmę turinčių asmenų išdirbtų darbo metų įtraukimo į darbo stažą</w:t>
      </w:r>
      <w:r w:rsidRPr="00C146C1">
        <w:rPr>
          <w:rFonts w:ascii="Times New Roman" w:eastAsia="TimesNewRomanPSMT" w:hAnsi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 pripažinti peticija ir priimti ją nagrinėti.</w:t>
      </w:r>
    </w:p>
    <w:p w:rsidR="001F0D8D" w:rsidRDefault="001F0D8D" w:rsidP="001F0D8D">
      <w:pPr>
        <w:spacing w:after="0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Peticijoje pareiškėja siūlo „keisti nuteistiesiems socialinę darbo apmokestinimo ir įtraukimo į darbo stažą išdirbtus nelaisvėje metus, sistemą“.</w:t>
      </w:r>
    </w:p>
    <w:p w:rsidR="001F0D8D" w:rsidRPr="00EA3754" w:rsidRDefault="001F0D8D" w:rsidP="001F0D8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6A98" w:rsidRPr="00EA3754" w:rsidRDefault="00E06A98" w:rsidP="001F0D8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214E7" w:rsidRPr="00AF5FBC" w:rsidRDefault="000214E7" w:rsidP="000214E7">
      <w:pPr>
        <w:pStyle w:val="Antrat1"/>
        <w:spacing w:line="276" w:lineRule="auto"/>
        <w:rPr>
          <w:i w:val="0"/>
        </w:rPr>
      </w:pPr>
      <w:r>
        <w:rPr>
          <w:i w:val="0"/>
        </w:rPr>
        <w:t xml:space="preserve">Komisijų biuro patarėja Janina </w:t>
      </w:r>
      <w:proofErr w:type="spellStart"/>
      <w:r>
        <w:rPr>
          <w:i w:val="0"/>
        </w:rPr>
        <w:t>Šniaukštienė</w:t>
      </w:r>
      <w:proofErr w:type="spellEnd"/>
      <w:r>
        <w:rPr>
          <w:i w:val="0"/>
        </w:rPr>
        <w:t xml:space="preserve">, tel. </w:t>
      </w:r>
      <w:r w:rsidRPr="00AF5FBC">
        <w:rPr>
          <w:i w:val="0"/>
        </w:rPr>
        <w:t>(8 5) 239 6819,</w:t>
      </w:r>
      <w:r>
        <w:rPr>
          <w:i w:val="0"/>
        </w:rPr>
        <w:t xml:space="preserve"> </w:t>
      </w:r>
      <w:r w:rsidRPr="00AF5FBC">
        <w:rPr>
          <w:i w:val="0"/>
        </w:rPr>
        <w:t xml:space="preserve">el. p. jasnia@lrs.lt </w:t>
      </w:r>
    </w:p>
    <w:p w:rsidR="00CB656A" w:rsidRPr="00EA3754" w:rsidRDefault="00CB656A">
      <w:pPr>
        <w:rPr>
          <w:rFonts w:ascii="Times New Roman" w:hAnsi="Times New Roman" w:cs="Times New Roman"/>
          <w:sz w:val="24"/>
          <w:szCs w:val="24"/>
        </w:rPr>
      </w:pPr>
    </w:p>
    <w:sectPr w:rsidR="00CB656A" w:rsidRPr="00EA3754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enturyGoth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82A"/>
    <w:rsid w:val="000214E7"/>
    <w:rsid w:val="001F0D8D"/>
    <w:rsid w:val="002D682A"/>
    <w:rsid w:val="002E22EF"/>
    <w:rsid w:val="007A7BEC"/>
    <w:rsid w:val="00892173"/>
    <w:rsid w:val="00CB656A"/>
    <w:rsid w:val="00E06A98"/>
    <w:rsid w:val="00EA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D682A"/>
  </w:style>
  <w:style w:type="paragraph" w:styleId="Antrat1">
    <w:name w:val="heading 1"/>
    <w:basedOn w:val="prastasis"/>
    <w:next w:val="prastasis"/>
    <w:link w:val="Antrat1Diagrama"/>
    <w:qFormat/>
    <w:rsid w:val="000214E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0214E7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D682A"/>
  </w:style>
  <w:style w:type="paragraph" w:styleId="Antrat1">
    <w:name w:val="heading 1"/>
    <w:basedOn w:val="prastasis"/>
    <w:next w:val="prastasis"/>
    <w:link w:val="Antrat1Diagrama"/>
    <w:qFormat/>
    <w:rsid w:val="000214E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0214E7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8504</Words>
  <Characters>4848</Characters>
  <Application>Microsoft Office Word</Application>
  <DocSecurity>0</DocSecurity>
  <Lines>40</Lines>
  <Paragraphs>26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8</cp:revision>
  <dcterms:created xsi:type="dcterms:W3CDTF">2014-04-30T07:55:00Z</dcterms:created>
  <dcterms:modified xsi:type="dcterms:W3CDTF">2014-05-07T06:50:00Z</dcterms:modified>
</cp:coreProperties>
</file>