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1FFA" w:rsidRPr="009C1FFA" w:rsidRDefault="009C1FFA" w:rsidP="00086210">
      <w:pPr>
        <w:spacing w:line="360" w:lineRule="auto"/>
        <w:jc w:val="center"/>
        <w:rPr>
          <w:rFonts w:ascii="Times New Roman" w:hAnsi="Times New Roman" w:cs="Times New Roman"/>
          <w:sz w:val="24"/>
          <w:szCs w:val="24"/>
        </w:rPr>
      </w:pPr>
      <w:r w:rsidRPr="009C1FFA">
        <w:rPr>
          <w:rFonts w:ascii="Times New Roman" w:hAnsi="Times New Roman" w:cs="Times New Roman"/>
          <w:b/>
          <w:sz w:val="24"/>
          <w:szCs w:val="24"/>
        </w:rPr>
        <w:t>Informacija apie 2014 m. kovo 12 d. posėdį</w:t>
      </w:r>
    </w:p>
    <w:p w:rsidR="009C1FFA" w:rsidRPr="009C1FFA" w:rsidRDefault="009C1FFA" w:rsidP="00086210">
      <w:pPr>
        <w:spacing w:after="0" w:line="360" w:lineRule="auto"/>
        <w:ind w:firstLine="567"/>
        <w:jc w:val="both"/>
        <w:rPr>
          <w:rFonts w:ascii="Times New Roman" w:hAnsi="Times New Roman" w:cs="Times New Roman"/>
          <w:sz w:val="24"/>
          <w:szCs w:val="24"/>
        </w:rPr>
      </w:pPr>
      <w:r w:rsidRPr="009C1FFA">
        <w:rPr>
          <w:rFonts w:ascii="Times New Roman" w:hAnsi="Times New Roman" w:cs="Times New Roman"/>
          <w:sz w:val="24"/>
          <w:szCs w:val="24"/>
        </w:rPr>
        <w:t>2014 m. kovo 12 d. įvyko Komisijos posėdis, kuriame buvo nagrinėjami šie klausimai:</w:t>
      </w:r>
    </w:p>
    <w:p w:rsidR="009C1FFA" w:rsidRPr="009C1FFA" w:rsidRDefault="009C1FFA" w:rsidP="00086210">
      <w:pPr>
        <w:spacing w:after="0" w:line="360" w:lineRule="auto"/>
        <w:ind w:firstLine="567"/>
        <w:jc w:val="both"/>
        <w:rPr>
          <w:rFonts w:ascii="Times New Roman" w:hAnsi="Times New Roman"/>
          <w:sz w:val="24"/>
          <w:szCs w:val="24"/>
        </w:rPr>
      </w:pPr>
      <w:r w:rsidRPr="009C1FFA">
        <w:rPr>
          <w:rFonts w:ascii="Times New Roman" w:hAnsi="Times New Roman"/>
          <w:sz w:val="24"/>
          <w:szCs w:val="24"/>
        </w:rPr>
        <w:t xml:space="preserve">1) Dėl Gedimino </w:t>
      </w:r>
      <w:proofErr w:type="spellStart"/>
      <w:r w:rsidRPr="009C1FFA">
        <w:rPr>
          <w:rFonts w:ascii="Times New Roman" w:hAnsi="Times New Roman"/>
          <w:sz w:val="24"/>
          <w:szCs w:val="24"/>
        </w:rPr>
        <w:t>Kalčinsko</w:t>
      </w:r>
      <w:proofErr w:type="spellEnd"/>
      <w:r w:rsidRPr="009C1FFA">
        <w:rPr>
          <w:rFonts w:ascii="Times New Roman" w:hAnsi="Times New Roman"/>
          <w:sz w:val="24"/>
          <w:szCs w:val="24"/>
        </w:rPr>
        <w:t xml:space="preserve"> ir kitų pareiškėjų kreipimosi „Dėl Lietuvos Respublikos buhalterinės apskaitos įstatymo pakeitimo“ pripažinimo peticija;</w:t>
      </w:r>
    </w:p>
    <w:p w:rsidR="009C1FFA" w:rsidRPr="009C1FFA" w:rsidRDefault="009C1FFA" w:rsidP="00086210">
      <w:pPr>
        <w:pStyle w:val="Sraopastraipa"/>
        <w:spacing w:after="0" w:line="360" w:lineRule="auto"/>
        <w:ind w:left="0" w:firstLine="567"/>
        <w:jc w:val="both"/>
        <w:rPr>
          <w:rFonts w:ascii="Times New Roman" w:hAnsi="Times New Roman" w:cs="Times New Roman"/>
          <w:sz w:val="24"/>
          <w:szCs w:val="24"/>
        </w:rPr>
      </w:pPr>
      <w:r w:rsidRPr="009C1FFA">
        <w:rPr>
          <w:rFonts w:ascii="Times New Roman" w:hAnsi="Times New Roman"/>
          <w:sz w:val="24"/>
          <w:szCs w:val="24"/>
        </w:rPr>
        <w:t xml:space="preserve">2) Dėl Vaclovo </w:t>
      </w:r>
      <w:proofErr w:type="spellStart"/>
      <w:r w:rsidRPr="009C1FFA">
        <w:rPr>
          <w:rFonts w:ascii="Times New Roman" w:hAnsi="Times New Roman"/>
          <w:sz w:val="24"/>
          <w:szCs w:val="24"/>
        </w:rPr>
        <w:t>Marcinkonio</w:t>
      </w:r>
      <w:proofErr w:type="spellEnd"/>
      <w:r w:rsidRPr="009C1FFA">
        <w:rPr>
          <w:rFonts w:ascii="Times New Roman" w:hAnsi="Times New Roman"/>
          <w:sz w:val="24"/>
          <w:szCs w:val="24"/>
        </w:rPr>
        <w:t xml:space="preserve"> kreipimosi „Dėl Lietuvos Respubli</w:t>
      </w:r>
      <w:r>
        <w:rPr>
          <w:rFonts w:ascii="Times New Roman" w:hAnsi="Times New Roman"/>
          <w:sz w:val="24"/>
          <w:szCs w:val="24"/>
        </w:rPr>
        <w:t>kos pensijų įstatymo papildymo“;</w:t>
      </w:r>
    </w:p>
    <w:p w:rsidR="009C1FFA" w:rsidRPr="009C1FFA" w:rsidRDefault="009C1FFA" w:rsidP="00086210">
      <w:pPr>
        <w:spacing w:after="0" w:line="360" w:lineRule="auto"/>
        <w:ind w:firstLine="567"/>
        <w:jc w:val="both"/>
        <w:rPr>
          <w:rFonts w:ascii="Times New Roman" w:hAnsi="Times New Roman" w:cs="Times New Roman"/>
          <w:sz w:val="24"/>
          <w:szCs w:val="24"/>
        </w:rPr>
      </w:pPr>
      <w:r w:rsidRPr="009C1FFA">
        <w:rPr>
          <w:rFonts w:ascii="Times New Roman" w:hAnsi="Times New Roman"/>
          <w:sz w:val="24"/>
          <w:szCs w:val="24"/>
        </w:rPr>
        <w:t xml:space="preserve">3) Dėl Kęstučio </w:t>
      </w:r>
      <w:proofErr w:type="spellStart"/>
      <w:r w:rsidRPr="009C1FFA">
        <w:rPr>
          <w:rFonts w:ascii="Times New Roman" w:hAnsi="Times New Roman"/>
          <w:sz w:val="24"/>
          <w:szCs w:val="24"/>
        </w:rPr>
        <w:t>Vilkausko</w:t>
      </w:r>
      <w:proofErr w:type="spellEnd"/>
      <w:r w:rsidRPr="009C1FFA">
        <w:rPr>
          <w:rFonts w:ascii="Times New Roman" w:hAnsi="Times New Roman"/>
          <w:sz w:val="24"/>
          <w:szCs w:val="24"/>
        </w:rPr>
        <w:t xml:space="preserve"> kreipimosi </w:t>
      </w:r>
      <w:r w:rsidRPr="009C1FFA">
        <w:rPr>
          <w:rFonts w:ascii="Times New Roman" w:eastAsia="TimesNewRomanPSMT" w:hAnsi="Times New Roman"/>
          <w:sz w:val="24"/>
          <w:szCs w:val="24"/>
        </w:rPr>
        <w:t>„Dėl Lietuvos Respublikos tabako kontrolės įstatymo 15</w:t>
      </w:r>
      <w:r>
        <w:rPr>
          <w:rFonts w:ascii="Times New Roman" w:eastAsia="TimesNewRomanPSMT" w:hAnsi="Times New Roman"/>
          <w:sz w:val="24"/>
          <w:szCs w:val="24"/>
        </w:rPr>
        <w:t xml:space="preserve"> straipsnio papildymo 6 punktu“;</w:t>
      </w:r>
    </w:p>
    <w:p w:rsidR="009C1FFA" w:rsidRPr="009C1FFA" w:rsidRDefault="009C1FFA" w:rsidP="00086210">
      <w:pPr>
        <w:pStyle w:val="Sraopastraipa"/>
        <w:spacing w:after="0" w:line="360" w:lineRule="auto"/>
        <w:ind w:left="0" w:firstLine="567"/>
        <w:jc w:val="both"/>
        <w:rPr>
          <w:rFonts w:ascii="Times New Roman" w:hAnsi="Times New Roman" w:cs="Times New Roman"/>
          <w:sz w:val="24"/>
          <w:szCs w:val="24"/>
        </w:rPr>
      </w:pPr>
      <w:r w:rsidRPr="009C1FFA">
        <w:rPr>
          <w:rFonts w:ascii="Times New Roman" w:hAnsi="Times New Roman"/>
          <w:sz w:val="24"/>
          <w:szCs w:val="24"/>
        </w:rPr>
        <w:t xml:space="preserve">4) Dėl Rolando Čiapo kreipimosi </w:t>
      </w:r>
      <w:r w:rsidRPr="009C1FFA">
        <w:rPr>
          <w:rFonts w:ascii="Times New Roman" w:eastAsia="TimesNewRomanPSMT" w:hAnsi="Times New Roman"/>
          <w:sz w:val="24"/>
          <w:szCs w:val="24"/>
        </w:rPr>
        <w:t>„Dėl Lietuvos Respubliko</w:t>
      </w:r>
      <w:r>
        <w:rPr>
          <w:rFonts w:ascii="Times New Roman" w:eastAsia="TimesNewRomanPSMT" w:hAnsi="Times New Roman"/>
          <w:sz w:val="24"/>
          <w:szCs w:val="24"/>
        </w:rPr>
        <w:t>s baudžiamojo kodekso pakeitimo“;</w:t>
      </w:r>
    </w:p>
    <w:p w:rsidR="009C1FFA" w:rsidRPr="009C1FFA" w:rsidRDefault="009C1FFA" w:rsidP="00086210">
      <w:pPr>
        <w:pStyle w:val="Sraopastraipa"/>
        <w:spacing w:after="0" w:line="360" w:lineRule="auto"/>
        <w:ind w:left="0" w:firstLine="567"/>
        <w:jc w:val="both"/>
        <w:rPr>
          <w:rFonts w:ascii="Times New Roman" w:hAnsi="Times New Roman" w:cs="Times New Roman"/>
          <w:sz w:val="24"/>
          <w:szCs w:val="24"/>
        </w:rPr>
      </w:pPr>
      <w:r w:rsidRPr="009C1FFA">
        <w:rPr>
          <w:rFonts w:ascii="Times New Roman" w:hAnsi="Times New Roman"/>
          <w:sz w:val="24"/>
          <w:szCs w:val="24"/>
        </w:rPr>
        <w:t xml:space="preserve">5) Dėl Elenos Stankevičienės kreipimosi „Dėl Lietuvos Respublikos </w:t>
      </w:r>
      <w:r w:rsidRPr="009C1FFA">
        <w:rPr>
          <w:rFonts w:ascii="Times New Roman" w:hAnsi="Times New Roman"/>
          <w:bCs/>
          <w:sz w:val="24"/>
          <w:szCs w:val="24"/>
          <w:lang w:eastAsia="lt-LT"/>
        </w:rPr>
        <w:t>psichikos sveikatos priežiūros</w:t>
      </w:r>
      <w:r>
        <w:rPr>
          <w:rFonts w:ascii="Times New Roman" w:hAnsi="Times New Roman"/>
          <w:bCs/>
          <w:sz w:val="24"/>
          <w:szCs w:val="24"/>
          <w:lang w:eastAsia="lt-LT"/>
        </w:rPr>
        <w:t xml:space="preserve"> įstatymo papildymo“;</w:t>
      </w:r>
    </w:p>
    <w:p w:rsidR="009C1FFA" w:rsidRPr="009C1FFA" w:rsidRDefault="009C1FFA" w:rsidP="00086210">
      <w:pPr>
        <w:pStyle w:val="Sraopastraipa"/>
        <w:spacing w:after="0" w:line="360" w:lineRule="auto"/>
        <w:ind w:left="0" w:firstLine="567"/>
        <w:jc w:val="both"/>
        <w:rPr>
          <w:rFonts w:ascii="Times New Roman" w:hAnsi="Times New Roman" w:cs="Times New Roman"/>
          <w:sz w:val="24"/>
          <w:szCs w:val="24"/>
        </w:rPr>
      </w:pPr>
      <w:r w:rsidRPr="009C1FFA">
        <w:rPr>
          <w:rFonts w:ascii="Times New Roman" w:hAnsi="Times New Roman"/>
          <w:sz w:val="24"/>
          <w:szCs w:val="24"/>
        </w:rPr>
        <w:t xml:space="preserve">6) Dėl Aido Kazlausko kreipimosi </w:t>
      </w:r>
      <w:r w:rsidRPr="009C1FFA">
        <w:rPr>
          <w:rFonts w:ascii="Times New Roman" w:eastAsia="TimesNewRomanPSMT" w:hAnsi="Times New Roman"/>
          <w:sz w:val="24"/>
          <w:szCs w:val="24"/>
        </w:rPr>
        <w:t>„Dėl Lietuvos Respublikos bausmių vykdymo kodekso 96 straipsnio 1 dalies pakeitimo“</w:t>
      </w:r>
      <w:r>
        <w:rPr>
          <w:rFonts w:ascii="Times New Roman" w:eastAsia="TimesNewRomanPSMT" w:hAnsi="Times New Roman"/>
          <w:sz w:val="24"/>
          <w:szCs w:val="24"/>
        </w:rPr>
        <w:t>;</w:t>
      </w:r>
    </w:p>
    <w:p w:rsidR="009C1FFA" w:rsidRPr="009C1FFA" w:rsidRDefault="009C1FFA" w:rsidP="00086210">
      <w:pPr>
        <w:pStyle w:val="Sraopastraipa"/>
        <w:spacing w:after="0" w:line="360" w:lineRule="auto"/>
        <w:ind w:left="0" w:firstLine="567"/>
        <w:jc w:val="both"/>
        <w:rPr>
          <w:rFonts w:ascii="Times New Roman" w:hAnsi="Times New Roman" w:cs="Times New Roman"/>
          <w:sz w:val="24"/>
          <w:szCs w:val="24"/>
        </w:rPr>
      </w:pPr>
      <w:r w:rsidRPr="009C1FFA">
        <w:rPr>
          <w:rFonts w:ascii="Times New Roman" w:hAnsi="Times New Roman"/>
          <w:sz w:val="24"/>
          <w:szCs w:val="24"/>
        </w:rPr>
        <w:t xml:space="preserve">7) Dėl Olgos </w:t>
      </w:r>
      <w:proofErr w:type="spellStart"/>
      <w:r w:rsidRPr="009C1FFA">
        <w:rPr>
          <w:rFonts w:ascii="Times New Roman" w:hAnsi="Times New Roman"/>
          <w:sz w:val="24"/>
          <w:szCs w:val="24"/>
        </w:rPr>
        <w:t>Ragovos</w:t>
      </w:r>
      <w:proofErr w:type="spellEnd"/>
      <w:r w:rsidRPr="009C1FFA">
        <w:rPr>
          <w:rFonts w:ascii="Times New Roman" w:hAnsi="Times New Roman"/>
          <w:sz w:val="24"/>
          <w:szCs w:val="24"/>
        </w:rPr>
        <w:t xml:space="preserve"> kreipimosi </w:t>
      </w:r>
      <w:r w:rsidRPr="009C1FFA">
        <w:rPr>
          <w:rFonts w:ascii="Times New Roman" w:eastAsia="TimesNewRomanPSMT" w:hAnsi="Times New Roman"/>
          <w:sz w:val="24"/>
          <w:szCs w:val="24"/>
        </w:rPr>
        <w:t>„Dėl Lietuvos Respublikos bausmių vykdymo kodekso 94 straipsnio 2 dalies pakeitimo“</w:t>
      </w:r>
      <w:r>
        <w:rPr>
          <w:rFonts w:ascii="Times New Roman" w:eastAsia="TimesNewRomanPSMT" w:hAnsi="Times New Roman"/>
          <w:sz w:val="24"/>
          <w:szCs w:val="24"/>
        </w:rPr>
        <w:t>;</w:t>
      </w:r>
    </w:p>
    <w:p w:rsidR="009C1FFA" w:rsidRDefault="009C1FFA" w:rsidP="00086210">
      <w:pPr>
        <w:pStyle w:val="Sraopastraipa"/>
        <w:spacing w:after="0" w:line="360" w:lineRule="auto"/>
        <w:ind w:left="0" w:firstLine="567"/>
        <w:jc w:val="both"/>
        <w:rPr>
          <w:rFonts w:ascii="Times New Roman" w:hAnsi="Times New Roman"/>
          <w:sz w:val="24"/>
          <w:szCs w:val="24"/>
        </w:rPr>
      </w:pPr>
      <w:r w:rsidRPr="009C1FFA">
        <w:rPr>
          <w:rFonts w:ascii="Times New Roman" w:hAnsi="Times New Roman"/>
          <w:sz w:val="24"/>
          <w:szCs w:val="24"/>
        </w:rPr>
        <w:t xml:space="preserve">8) Dėl Algirdo Glinskio ir kitų pareiškėjų peticijos „Už marihuanos legalizavimą arba </w:t>
      </w:r>
      <w:proofErr w:type="spellStart"/>
      <w:r w:rsidRPr="009C1FFA">
        <w:rPr>
          <w:rFonts w:ascii="Times New Roman" w:hAnsi="Times New Roman"/>
          <w:sz w:val="24"/>
          <w:szCs w:val="24"/>
        </w:rPr>
        <w:t>dekriminalizavimą</w:t>
      </w:r>
      <w:proofErr w:type="spellEnd"/>
      <w:r w:rsidRPr="009C1FFA">
        <w:rPr>
          <w:rFonts w:ascii="Times New Roman" w:hAnsi="Times New Roman"/>
          <w:sz w:val="24"/>
          <w:szCs w:val="24"/>
        </w:rPr>
        <w:t xml:space="preserve"> Lietuvos Respublikoje“.</w:t>
      </w:r>
    </w:p>
    <w:p w:rsidR="00927D2A" w:rsidRDefault="00927D2A" w:rsidP="00086210">
      <w:pPr>
        <w:pStyle w:val="Sraopastraipa"/>
        <w:spacing w:after="0" w:line="360" w:lineRule="auto"/>
        <w:ind w:left="0" w:firstLine="567"/>
        <w:jc w:val="both"/>
        <w:rPr>
          <w:rFonts w:ascii="Times New Roman" w:hAnsi="Times New Roman"/>
          <w:sz w:val="24"/>
          <w:szCs w:val="24"/>
        </w:rPr>
      </w:pPr>
    </w:p>
    <w:p w:rsidR="00426EAF" w:rsidRPr="00143861" w:rsidRDefault="00426EAF" w:rsidP="00086210">
      <w:pPr>
        <w:pStyle w:val="Sraopastraipa"/>
        <w:spacing w:after="0" w:line="360" w:lineRule="auto"/>
        <w:ind w:left="0" w:firstLine="567"/>
        <w:jc w:val="both"/>
        <w:rPr>
          <w:rFonts w:ascii="Times New Roman" w:hAnsi="Times New Roman"/>
          <w:sz w:val="24"/>
          <w:szCs w:val="24"/>
        </w:rPr>
      </w:pPr>
      <w:r w:rsidRPr="00143861">
        <w:rPr>
          <w:rFonts w:ascii="Times New Roman" w:hAnsi="Times New Roman"/>
          <w:sz w:val="24"/>
          <w:szCs w:val="24"/>
        </w:rPr>
        <w:t xml:space="preserve">Pirmuoju klausimu buvo priimtas sprendimas Gedimino </w:t>
      </w:r>
      <w:proofErr w:type="spellStart"/>
      <w:r w:rsidRPr="00143861">
        <w:rPr>
          <w:rFonts w:ascii="Times New Roman" w:hAnsi="Times New Roman"/>
          <w:sz w:val="24"/>
          <w:szCs w:val="24"/>
        </w:rPr>
        <w:t>Kalči</w:t>
      </w:r>
      <w:r w:rsidR="00927D2A">
        <w:rPr>
          <w:rFonts w:ascii="Times New Roman" w:hAnsi="Times New Roman"/>
          <w:sz w:val="24"/>
          <w:szCs w:val="24"/>
        </w:rPr>
        <w:t>nsko</w:t>
      </w:r>
      <w:proofErr w:type="spellEnd"/>
      <w:r w:rsidR="00927D2A">
        <w:rPr>
          <w:rFonts w:ascii="Times New Roman" w:hAnsi="Times New Roman"/>
          <w:sz w:val="24"/>
          <w:szCs w:val="24"/>
        </w:rPr>
        <w:t xml:space="preserve"> ir kitų pareiškėjų kreipimą</w:t>
      </w:r>
      <w:r w:rsidRPr="00143861">
        <w:rPr>
          <w:rFonts w:ascii="Times New Roman" w:hAnsi="Times New Roman"/>
          <w:sz w:val="24"/>
          <w:szCs w:val="24"/>
        </w:rPr>
        <w:t>si „Dėl Lietuvos Respublikos buhalterinės apskaitos įstatymo pakeitimo“ pripažinti peticija ir priimti ją nagrinėti.</w:t>
      </w:r>
    </w:p>
    <w:p w:rsidR="00143861" w:rsidRDefault="00143861" w:rsidP="00086210">
      <w:pPr>
        <w:autoSpaceDE w:val="0"/>
        <w:autoSpaceDN w:val="0"/>
        <w:adjustRightInd w:val="0"/>
        <w:spacing w:after="0" w:line="360" w:lineRule="auto"/>
        <w:ind w:firstLine="567"/>
        <w:jc w:val="both"/>
        <w:rPr>
          <w:rFonts w:ascii="Times New Roman" w:hAnsi="Times New Roman"/>
          <w:bCs/>
          <w:sz w:val="24"/>
          <w:szCs w:val="24"/>
        </w:rPr>
      </w:pPr>
      <w:r w:rsidRPr="00143861">
        <w:rPr>
          <w:rFonts w:ascii="Times New Roman" w:hAnsi="Times New Roman"/>
          <w:sz w:val="24"/>
          <w:szCs w:val="24"/>
        </w:rPr>
        <w:t>Pareiškėjai siūlo „</w:t>
      </w:r>
      <w:r w:rsidRPr="00143861">
        <w:rPr>
          <w:rFonts w:ascii="Times New Roman" w:hAnsi="Times New Roman"/>
          <w:bCs/>
          <w:sz w:val="24"/>
          <w:szCs w:val="24"/>
        </w:rPr>
        <w:t xml:space="preserve">pakeisti </w:t>
      </w:r>
      <w:r w:rsidRPr="00927D2A">
        <w:rPr>
          <w:rFonts w:ascii="Times New Roman" w:hAnsi="Times New Roman"/>
          <w:bCs/>
          <w:iCs/>
          <w:sz w:val="24"/>
          <w:szCs w:val="24"/>
        </w:rPr>
        <w:t xml:space="preserve">LR </w:t>
      </w:r>
      <w:r w:rsidRPr="00143861">
        <w:rPr>
          <w:rFonts w:ascii="Times New Roman" w:hAnsi="Times New Roman"/>
          <w:bCs/>
          <w:iCs/>
          <w:sz w:val="24"/>
          <w:szCs w:val="24"/>
        </w:rPr>
        <w:t>buhalterinės apskaitos</w:t>
      </w:r>
      <w:r w:rsidRPr="00143861">
        <w:rPr>
          <w:rFonts w:ascii="Times New Roman" w:hAnsi="Times New Roman"/>
          <w:bCs/>
          <w:i/>
          <w:iCs/>
          <w:sz w:val="24"/>
          <w:szCs w:val="24"/>
        </w:rPr>
        <w:t xml:space="preserve"> </w:t>
      </w:r>
      <w:r w:rsidR="00B76518">
        <w:rPr>
          <w:rFonts w:ascii="Times New Roman" w:hAnsi="Times New Roman"/>
          <w:bCs/>
          <w:iCs/>
          <w:sz w:val="24"/>
          <w:szCs w:val="24"/>
        </w:rPr>
        <w:t>į</w:t>
      </w:r>
      <w:r w:rsidRPr="00143861">
        <w:rPr>
          <w:rFonts w:ascii="Times New Roman" w:hAnsi="Times New Roman"/>
          <w:bCs/>
          <w:iCs/>
          <w:sz w:val="24"/>
          <w:szCs w:val="24"/>
        </w:rPr>
        <w:t>statymą,</w:t>
      </w:r>
      <w:r w:rsidRPr="00143861">
        <w:rPr>
          <w:rFonts w:ascii="Times New Roman" w:hAnsi="Times New Roman"/>
          <w:bCs/>
          <w:i/>
          <w:iCs/>
          <w:sz w:val="24"/>
          <w:szCs w:val="24"/>
        </w:rPr>
        <w:t xml:space="preserve"> </w:t>
      </w:r>
      <w:r w:rsidRPr="00143861">
        <w:rPr>
          <w:rFonts w:ascii="Times New Roman" w:hAnsi="Times New Roman"/>
          <w:bCs/>
          <w:sz w:val="24"/>
          <w:szCs w:val="24"/>
        </w:rPr>
        <w:t>pripažįstant netekusiu galios 10</w:t>
      </w:r>
      <w:r w:rsidRPr="00143861">
        <w:rPr>
          <w:rFonts w:ascii="Times New Roman" w:hAnsi="Times New Roman"/>
          <w:bCs/>
          <w:sz w:val="24"/>
          <w:szCs w:val="24"/>
          <w:vertAlign w:val="superscript"/>
        </w:rPr>
        <w:t>1</w:t>
      </w:r>
      <w:r>
        <w:rPr>
          <w:rFonts w:ascii="Times New Roman" w:hAnsi="Times New Roman"/>
          <w:bCs/>
          <w:sz w:val="24"/>
          <w:szCs w:val="24"/>
          <w:vertAlign w:val="superscript"/>
        </w:rPr>
        <w:t xml:space="preserve"> </w:t>
      </w:r>
      <w:r w:rsidRPr="00143861">
        <w:rPr>
          <w:rFonts w:ascii="Times New Roman" w:hAnsi="Times New Roman"/>
          <w:bCs/>
          <w:sz w:val="24"/>
          <w:szCs w:val="24"/>
        </w:rPr>
        <w:t>straipsnį, numatantį, kad vyriausiasis buhalteris privalo papildomai laikyti profesinius</w:t>
      </w:r>
      <w:r>
        <w:rPr>
          <w:rFonts w:ascii="Times New Roman" w:hAnsi="Times New Roman"/>
          <w:bCs/>
          <w:sz w:val="24"/>
          <w:szCs w:val="24"/>
        </w:rPr>
        <w:t xml:space="preserve"> </w:t>
      </w:r>
      <w:r w:rsidRPr="00143861">
        <w:rPr>
          <w:rFonts w:ascii="Times New Roman" w:hAnsi="Times New Roman"/>
          <w:bCs/>
          <w:sz w:val="24"/>
          <w:szCs w:val="24"/>
        </w:rPr>
        <w:t>buhalterinės apskaitos ir finansinės atskaitomybės egzaminą ir mokesčių egzaminą bei laikytis Buhalterių profesionalų etikos kodekse nusta</w:t>
      </w:r>
      <w:r>
        <w:rPr>
          <w:rFonts w:ascii="Times New Roman" w:hAnsi="Times New Roman"/>
          <w:bCs/>
          <w:sz w:val="24"/>
          <w:szCs w:val="24"/>
        </w:rPr>
        <w:t>tytų profesinės etikos principų“.</w:t>
      </w:r>
    </w:p>
    <w:p w:rsidR="00143861" w:rsidRPr="00143861" w:rsidRDefault="00143861" w:rsidP="00086210">
      <w:pPr>
        <w:pStyle w:val="Sraopastraipa"/>
        <w:spacing w:after="0" w:line="360" w:lineRule="auto"/>
        <w:ind w:left="0" w:firstLine="567"/>
        <w:jc w:val="both"/>
        <w:rPr>
          <w:rFonts w:ascii="Times New Roman" w:hAnsi="Times New Roman"/>
          <w:sz w:val="24"/>
          <w:szCs w:val="24"/>
        </w:rPr>
      </w:pPr>
      <w:r>
        <w:rPr>
          <w:rFonts w:ascii="Times New Roman" w:hAnsi="Times New Roman"/>
          <w:bCs/>
          <w:sz w:val="24"/>
          <w:szCs w:val="24"/>
        </w:rPr>
        <w:t>Antruoju klausimu Komisij</w:t>
      </w:r>
      <w:r w:rsidR="00927D2A">
        <w:rPr>
          <w:rFonts w:ascii="Times New Roman" w:hAnsi="Times New Roman"/>
          <w:bCs/>
          <w:sz w:val="24"/>
          <w:szCs w:val="24"/>
        </w:rPr>
        <w:t>a</w:t>
      </w:r>
      <w:r>
        <w:rPr>
          <w:rFonts w:ascii="Times New Roman" w:hAnsi="Times New Roman"/>
          <w:bCs/>
          <w:sz w:val="24"/>
          <w:szCs w:val="24"/>
        </w:rPr>
        <w:t xml:space="preserve"> nusprendė </w:t>
      </w:r>
      <w:r w:rsidR="00927D2A">
        <w:rPr>
          <w:rFonts w:ascii="Times New Roman" w:hAnsi="Times New Roman"/>
          <w:sz w:val="24"/>
          <w:szCs w:val="24"/>
        </w:rPr>
        <w:t xml:space="preserve">Vaclovo </w:t>
      </w:r>
      <w:proofErr w:type="spellStart"/>
      <w:r w:rsidR="00927D2A">
        <w:rPr>
          <w:rFonts w:ascii="Times New Roman" w:hAnsi="Times New Roman"/>
          <w:sz w:val="24"/>
          <w:szCs w:val="24"/>
        </w:rPr>
        <w:t>Marcinkonio</w:t>
      </w:r>
      <w:proofErr w:type="spellEnd"/>
      <w:r w:rsidR="00927D2A">
        <w:rPr>
          <w:rFonts w:ascii="Times New Roman" w:hAnsi="Times New Roman"/>
          <w:sz w:val="24"/>
          <w:szCs w:val="24"/>
        </w:rPr>
        <w:t xml:space="preserve"> kreipimą</w:t>
      </w:r>
      <w:r w:rsidRPr="009C1FFA">
        <w:rPr>
          <w:rFonts w:ascii="Times New Roman" w:hAnsi="Times New Roman"/>
          <w:sz w:val="24"/>
          <w:szCs w:val="24"/>
        </w:rPr>
        <w:t>si „Dėl Lietuvos Respubli</w:t>
      </w:r>
      <w:r>
        <w:rPr>
          <w:rFonts w:ascii="Times New Roman" w:hAnsi="Times New Roman"/>
          <w:sz w:val="24"/>
          <w:szCs w:val="24"/>
        </w:rPr>
        <w:t xml:space="preserve">kos pensijų įstatymo papildymo“ </w:t>
      </w:r>
      <w:r w:rsidRPr="00143861">
        <w:rPr>
          <w:rFonts w:ascii="Times New Roman" w:hAnsi="Times New Roman"/>
          <w:sz w:val="24"/>
          <w:szCs w:val="24"/>
        </w:rPr>
        <w:t>pripažinti peticija ir priimti ją nagrinėti.</w:t>
      </w:r>
    </w:p>
    <w:p w:rsidR="00927D2A" w:rsidRDefault="00927D2A" w:rsidP="00086210">
      <w:pPr>
        <w:spacing w:line="360" w:lineRule="auto"/>
        <w:ind w:firstLine="567"/>
        <w:jc w:val="both"/>
        <w:rPr>
          <w:rFonts w:ascii="Times New Roman" w:hAnsi="Times New Roman"/>
          <w:sz w:val="24"/>
          <w:szCs w:val="24"/>
        </w:rPr>
      </w:pPr>
      <w:r>
        <w:rPr>
          <w:rFonts w:ascii="Times New Roman" w:hAnsi="Times New Roman"/>
          <w:sz w:val="24"/>
          <w:szCs w:val="24"/>
        </w:rPr>
        <w:t>Pareiškėjas siūlo „papildyti pensijų įstatymus, kad galima būtų kompensuoti pensijas Tarybinių atominės pensininkų ir ištaisyti nelygybę tarp Lietuviškų ir Tarybinių pensininkų“.</w:t>
      </w:r>
    </w:p>
    <w:p w:rsidR="00927D2A" w:rsidRPr="00695622" w:rsidRDefault="00927D2A" w:rsidP="00086210">
      <w:pPr>
        <w:pStyle w:val="Sraopastraipa"/>
        <w:spacing w:after="0" w:line="360" w:lineRule="auto"/>
        <w:ind w:left="0" w:firstLine="567"/>
        <w:jc w:val="both"/>
        <w:rPr>
          <w:rFonts w:ascii="Times New Roman" w:hAnsi="Times New Roman"/>
          <w:sz w:val="24"/>
          <w:szCs w:val="24"/>
        </w:rPr>
      </w:pPr>
      <w:r>
        <w:rPr>
          <w:rFonts w:ascii="Times New Roman" w:hAnsi="Times New Roman"/>
          <w:sz w:val="24"/>
          <w:szCs w:val="24"/>
        </w:rPr>
        <w:lastRenderedPageBreak/>
        <w:t>Trečiuoju klausimu</w:t>
      </w:r>
      <w:r w:rsidRPr="00927D2A">
        <w:rPr>
          <w:rFonts w:ascii="Times New Roman" w:hAnsi="Times New Roman"/>
          <w:sz w:val="24"/>
          <w:szCs w:val="24"/>
        </w:rPr>
        <w:t xml:space="preserve"> </w:t>
      </w:r>
      <w:r>
        <w:rPr>
          <w:rFonts w:ascii="Times New Roman" w:hAnsi="Times New Roman"/>
          <w:bCs/>
          <w:sz w:val="24"/>
          <w:szCs w:val="24"/>
        </w:rPr>
        <w:t xml:space="preserve">Komisija nusprendė </w:t>
      </w:r>
      <w:r>
        <w:rPr>
          <w:rFonts w:ascii="Times New Roman" w:hAnsi="Times New Roman"/>
          <w:sz w:val="24"/>
          <w:szCs w:val="24"/>
        </w:rPr>
        <w:t xml:space="preserve">Kęstučio </w:t>
      </w:r>
      <w:proofErr w:type="spellStart"/>
      <w:r>
        <w:rPr>
          <w:rFonts w:ascii="Times New Roman" w:hAnsi="Times New Roman"/>
          <w:sz w:val="24"/>
          <w:szCs w:val="24"/>
        </w:rPr>
        <w:t>Vilkausko</w:t>
      </w:r>
      <w:proofErr w:type="spellEnd"/>
      <w:r>
        <w:rPr>
          <w:rFonts w:ascii="Times New Roman" w:hAnsi="Times New Roman"/>
          <w:sz w:val="24"/>
          <w:szCs w:val="24"/>
        </w:rPr>
        <w:t xml:space="preserve"> kreipimą</w:t>
      </w:r>
      <w:r w:rsidRPr="009C1FFA">
        <w:rPr>
          <w:rFonts w:ascii="Times New Roman" w:hAnsi="Times New Roman"/>
          <w:sz w:val="24"/>
          <w:szCs w:val="24"/>
        </w:rPr>
        <w:t xml:space="preserve">si </w:t>
      </w:r>
      <w:r w:rsidRPr="009C1FFA">
        <w:rPr>
          <w:rFonts w:ascii="Times New Roman" w:eastAsia="TimesNewRomanPSMT" w:hAnsi="Times New Roman"/>
          <w:sz w:val="24"/>
          <w:szCs w:val="24"/>
        </w:rPr>
        <w:t>„Dėl Lietuvos Respublikos tabako kontrolės įstatymo 15</w:t>
      </w:r>
      <w:r>
        <w:rPr>
          <w:rFonts w:ascii="Times New Roman" w:eastAsia="TimesNewRomanPSMT" w:hAnsi="Times New Roman"/>
          <w:sz w:val="24"/>
          <w:szCs w:val="24"/>
        </w:rPr>
        <w:t xml:space="preserve"> straipsnio papildymo 6 punktu“</w:t>
      </w:r>
      <w:r w:rsidRPr="00927D2A">
        <w:rPr>
          <w:rFonts w:ascii="Times New Roman" w:hAnsi="Times New Roman"/>
          <w:sz w:val="24"/>
          <w:szCs w:val="24"/>
        </w:rPr>
        <w:t xml:space="preserve"> </w:t>
      </w:r>
      <w:r w:rsidRPr="00143861">
        <w:rPr>
          <w:rFonts w:ascii="Times New Roman" w:hAnsi="Times New Roman"/>
          <w:sz w:val="24"/>
          <w:szCs w:val="24"/>
        </w:rPr>
        <w:t xml:space="preserve">pripažinti peticija ir </w:t>
      </w:r>
      <w:r w:rsidRPr="00695622">
        <w:rPr>
          <w:rFonts w:ascii="Times New Roman" w:hAnsi="Times New Roman"/>
          <w:sz w:val="24"/>
          <w:szCs w:val="24"/>
        </w:rPr>
        <w:t>priimti ją nagrinėti.</w:t>
      </w:r>
    </w:p>
    <w:p w:rsidR="00927D2A" w:rsidRPr="00695622" w:rsidRDefault="00695622" w:rsidP="00086210">
      <w:pPr>
        <w:spacing w:after="0" w:line="360" w:lineRule="auto"/>
        <w:ind w:firstLine="567"/>
        <w:jc w:val="both"/>
        <w:rPr>
          <w:rFonts w:ascii="Times New Roman" w:eastAsia="TimesNewRomanPSMT" w:hAnsi="Times New Roman"/>
          <w:sz w:val="24"/>
          <w:szCs w:val="24"/>
        </w:rPr>
      </w:pPr>
      <w:r w:rsidRPr="00695622">
        <w:rPr>
          <w:rFonts w:ascii="Times New Roman" w:eastAsia="TimesNewRomanPSMT" w:hAnsi="Times New Roman"/>
          <w:sz w:val="24"/>
          <w:szCs w:val="24"/>
        </w:rPr>
        <w:t>Pareiškėjas siūlo Lietuvos Respublikos tabako kontrolės įstatymo 15 straipsnį papildyti 6 punktu, draudžiančiu Lietuvos Respublikoje prekiauti tabako gaminiais visose degalinėse.</w:t>
      </w:r>
    </w:p>
    <w:p w:rsidR="00695622" w:rsidRPr="00695622" w:rsidRDefault="00695622" w:rsidP="00086210">
      <w:pPr>
        <w:pStyle w:val="Sraopastraipa"/>
        <w:spacing w:after="0" w:line="360" w:lineRule="auto"/>
        <w:ind w:left="0" w:firstLine="567"/>
        <w:jc w:val="both"/>
        <w:rPr>
          <w:rFonts w:ascii="Times New Roman" w:hAnsi="Times New Roman"/>
          <w:sz w:val="24"/>
          <w:szCs w:val="24"/>
        </w:rPr>
      </w:pPr>
      <w:r w:rsidRPr="00695622">
        <w:rPr>
          <w:rFonts w:ascii="Times New Roman" w:eastAsia="TimesNewRomanPSMT" w:hAnsi="Times New Roman"/>
          <w:sz w:val="24"/>
          <w:szCs w:val="24"/>
        </w:rPr>
        <w:t>Ketvirtuoju klausimu Komisija priėmė sprendimą</w:t>
      </w:r>
      <w:r>
        <w:rPr>
          <w:rFonts w:ascii="Times New Roman" w:eastAsia="TimesNewRomanPSMT" w:hAnsi="Times New Roman"/>
          <w:sz w:val="24"/>
          <w:szCs w:val="24"/>
        </w:rPr>
        <w:t xml:space="preserve"> Rolando </w:t>
      </w:r>
      <w:r>
        <w:rPr>
          <w:rFonts w:ascii="Times New Roman" w:hAnsi="Times New Roman"/>
          <w:sz w:val="24"/>
          <w:szCs w:val="24"/>
        </w:rPr>
        <w:t>Čiapo kreipimą</w:t>
      </w:r>
      <w:r w:rsidRPr="009C1FFA">
        <w:rPr>
          <w:rFonts w:ascii="Times New Roman" w:hAnsi="Times New Roman"/>
          <w:sz w:val="24"/>
          <w:szCs w:val="24"/>
        </w:rPr>
        <w:t xml:space="preserve">si </w:t>
      </w:r>
      <w:r w:rsidRPr="009C1FFA">
        <w:rPr>
          <w:rFonts w:ascii="Times New Roman" w:eastAsia="TimesNewRomanPSMT" w:hAnsi="Times New Roman"/>
          <w:sz w:val="24"/>
          <w:szCs w:val="24"/>
        </w:rPr>
        <w:t>„Dėl Lietuvos Respubliko</w:t>
      </w:r>
      <w:r>
        <w:rPr>
          <w:rFonts w:ascii="Times New Roman" w:eastAsia="TimesNewRomanPSMT" w:hAnsi="Times New Roman"/>
          <w:sz w:val="24"/>
          <w:szCs w:val="24"/>
        </w:rPr>
        <w:t>s baudžiamojo kodekso pakeitimo“</w:t>
      </w:r>
      <w:r w:rsidRPr="00695622">
        <w:rPr>
          <w:rFonts w:ascii="Times New Roman" w:hAnsi="Times New Roman"/>
          <w:sz w:val="24"/>
          <w:szCs w:val="24"/>
        </w:rPr>
        <w:t xml:space="preserve"> </w:t>
      </w:r>
      <w:r w:rsidRPr="00143861">
        <w:rPr>
          <w:rFonts w:ascii="Times New Roman" w:hAnsi="Times New Roman"/>
          <w:sz w:val="24"/>
          <w:szCs w:val="24"/>
        </w:rPr>
        <w:t xml:space="preserve">pripažinti peticija ir </w:t>
      </w:r>
      <w:r w:rsidRPr="00695622">
        <w:rPr>
          <w:rFonts w:ascii="Times New Roman" w:hAnsi="Times New Roman"/>
          <w:sz w:val="24"/>
          <w:szCs w:val="24"/>
        </w:rPr>
        <w:t>priimti ją nagrinėti.</w:t>
      </w:r>
    </w:p>
    <w:p w:rsidR="00695622" w:rsidRPr="001F4BD5" w:rsidRDefault="00ED69F4" w:rsidP="00086210">
      <w:pPr>
        <w:spacing w:after="0" w:line="360" w:lineRule="auto"/>
        <w:ind w:firstLine="567"/>
        <w:jc w:val="both"/>
        <w:rPr>
          <w:rFonts w:ascii="Times New Roman" w:hAnsi="Times New Roman" w:cs="Times New Roman"/>
          <w:sz w:val="24"/>
          <w:szCs w:val="24"/>
        </w:rPr>
      </w:pPr>
      <w:r>
        <w:rPr>
          <w:rFonts w:ascii="Times New Roman" w:hAnsi="Times New Roman"/>
          <w:sz w:val="24"/>
          <w:szCs w:val="24"/>
        </w:rPr>
        <w:t>Pareiškėja</w:t>
      </w:r>
      <w:r w:rsidR="00917427">
        <w:rPr>
          <w:rFonts w:ascii="Times New Roman" w:hAnsi="Times New Roman"/>
          <w:sz w:val="24"/>
          <w:szCs w:val="24"/>
        </w:rPr>
        <w:t>s</w:t>
      </w:r>
      <w:r w:rsidRPr="00ED69F4">
        <w:rPr>
          <w:rFonts w:ascii="Times New Roman" w:hAnsi="Times New Roman"/>
          <w:sz w:val="24"/>
          <w:szCs w:val="24"/>
        </w:rPr>
        <w:t xml:space="preserve"> siūlo pakeisti Lietuvos Respublikos baudžiamąjį kodeksą taip, kad </w:t>
      </w:r>
      <w:r w:rsidRPr="00ED69F4">
        <w:rPr>
          <w:rFonts w:ascii="Times New Roman" w:hAnsi="Times New Roman"/>
          <w:color w:val="000000"/>
          <w:sz w:val="24"/>
          <w:szCs w:val="24"/>
        </w:rPr>
        <w:t>viena kardomojo kalinimo (suėmimo) diena būtų prilyginta dviem laisvės atėmimo dienoms.</w:t>
      </w:r>
    </w:p>
    <w:p w:rsidR="00A36108" w:rsidRPr="001F4BD5" w:rsidRDefault="00ED69F4" w:rsidP="00086210">
      <w:pPr>
        <w:pStyle w:val="Sraopastraipa"/>
        <w:spacing w:after="0" w:line="360" w:lineRule="auto"/>
        <w:ind w:left="0" w:firstLine="567"/>
        <w:jc w:val="both"/>
        <w:rPr>
          <w:rFonts w:ascii="Times New Roman" w:hAnsi="Times New Roman" w:cs="Times New Roman"/>
          <w:sz w:val="24"/>
          <w:szCs w:val="24"/>
        </w:rPr>
      </w:pPr>
      <w:r w:rsidRPr="001F4BD5">
        <w:rPr>
          <w:rFonts w:ascii="Times New Roman" w:hAnsi="Times New Roman"/>
          <w:sz w:val="24"/>
          <w:szCs w:val="24"/>
        </w:rPr>
        <w:t xml:space="preserve">Penktuoju klausimu Komisija nusprendė </w:t>
      </w:r>
      <w:r w:rsidR="00A36108" w:rsidRPr="001F4BD5">
        <w:rPr>
          <w:rFonts w:ascii="Times New Roman" w:hAnsi="Times New Roman"/>
          <w:sz w:val="24"/>
          <w:szCs w:val="24"/>
        </w:rPr>
        <w:t>Elenos Stankevičienė</w:t>
      </w:r>
      <w:r w:rsidRPr="001F4BD5">
        <w:rPr>
          <w:rFonts w:ascii="Times New Roman" w:hAnsi="Times New Roman"/>
          <w:sz w:val="24"/>
          <w:szCs w:val="24"/>
        </w:rPr>
        <w:t>s kreipimą</w:t>
      </w:r>
      <w:r w:rsidR="00A36108" w:rsidRPr="001F4BD5">
        <w:rPr>
          <w:rFonts w:ascii="Times New Roman" w:hAnsi="Times New Roman"/>
          <w:sz w:val="24"/>
          <w:szCs w:val="24"/>
        </w:rPr>
        <w:t xml:space="preserve">si „Dėl Lietuvos Respublikos </w:t>
      </w:r>
      <w:r w:rsidR="00A36108" w:rsidRPr="001F4BD5">
        <w:rPr>
          <w:rFonts w:ascii="Times New Roman" w:hAnsi="Times New Roman"/>
          <w:bCs/>
          <w:sz w:val="24"/>
          <w:szCs w:val="24"/>
          <w:lang w:eastAsia="lt-LT"/>
        </w:rPr>
        <w:t>psichikos sveikatos priežiūros</w:t>
      </w:r>
      <w:r w:rsidR="001F4BD5" w:rsidRPr="001F4BD5">
        <w:rPr>
          <w:rFonts w:ascii="Times New Roman" w:hAnsi="Times New Roman"/>
          <w:bCs/>
          <w:sz w:val="24"/>
          <w:szCs w:val="24"/>
          <w:lang w:eastAsia="lt-LT"/>
        </w:rPr>
        <w:t xml:space="preserve"> įstatymo papildymo“</w:t>
      </w:r>
      <w:r w:rsidR="001F4BD5" w:rsidRPr="001F4BD5">
        <w:rPr>
          <w:rFonts w:ascii="Times New Roman" w:hAnsi="Times New Roman"/>
          <w:sz w:val="24"/>
          <w:szCs w:val="24"/>
        </w:rPr>
        <w:t xml:space="preserve"> pripažinti peticija ir priimti ją nagrinėti.</w:t>
      </w:r>
    </w:p>
    <w:p w:rsidR="00143861" w:rsidRPr="001F4BD5" w:rsidRDefault="00ED69F4" w:rsidP="00086210">
      <w:pPr>
        <w:pStyle w:val="Sraopastraipa"/>
        <w:spacing w:after="0" w:line="360" w:lineRule="auto"/>
        <w:ind w:left="0" w:firstLine="567"/>
        <w:jc w:val="both"/>
        <w:rPr>
          <w:rFonts w:ascii="Times New Roman" w:hAnsi="Times New Roman" w:cs="Times New Roman"/>
          <w:sz w:val="24"/>
          <w:szCs w:val="24"/>
        </w:rPr>
      </w:pPr>
      <w:r w:rsidRPr="001F4BD5">
        <w:rPr>
          <w:rFonts w:ascii="Times New Roman" w:hAnsi="Times New Roman"/>
          <w:bCs/>
          <w:sz w:val="24"/>
          <w:szCs w:val="24"/>
          <w:lang w:eastAsia="lt-LT"/>
        </w:rPr>
        <w:t xml:space="preserve">Pareiškėja siūlo </w:t>
      </w:r>
      <w:r w:rsidRPr="001F4BD5">
        <w:rPr>
          <w:rFonts w:ascii="Times New Roman" w:hAnsi="Times New Roman"/>
          <w:sz w:val="24"/>
          <w:szCs w:val="24"/>
        </w:rPr>
        <w:t xml:space="preserve">Lietuvos Respublikos </w:t>
      </w:r>
      <w:r w:rsidRPr="001F4BD5">
        <w:rPr>
          <w:rFonts w:ascii="Times New Roman" w:hAnsi="Times New Roman"/>
          <w:bCs/>
          <w:sz w:val="24"/>
          <w:szCs w:val="24"/>
          <w:lang w:eastAsia="lt-LT"/>
        </w:rPr>
        <w:t>psichikos sveikatos priežiūros įstatymą papildyti Pacientų teisių ir žalos atlyginimo įstatymo 6 straipsnio 2 dalies ir 8 straipsnio 4 dalies nuostatomis“.</w:t>
      </w:r>
    </w:p>
    <w:p w:rsidR="001F4BD5" w:rsidRDefault="001F4BD5" w:rsidP="00086210">
      <w:pPr>
        <w:tabs>
          <w:tab w:val="left" w:pos="709"/>
        </w:tabs>
        <w:spacing w:after="0" w:line="360" w:lineRule="auto"/>
        <w:jc w:val="both"/>
        <w:rPr>
          <w:rFonts w:ascii="Times New Roman" w:hAnsi="Times New Roman"/>
          <w:sz w:val="24"/>
          <w:szCs w:val="24"/>
        </w:rPr>
      </w:pPr>
      <w:r w:rsidRPr="001F4BD5">
        <w:rPr>
          <w:rFonts w:ascii="Times New Roman" w:hAnsi="Times New Roman"/>
          <w:sz w:val="24"/>
          <w:szCs w:val="24"/>
        </w:rPr>
        <w:tab/>
      </w:r>
      <w:r w:rsidR="00ED69F4" w:rsidRPr="001F4BD5">
        <w:rPr>
          <w:rFonts w:ascii="Times New Roman" w:hAnsi="Times New Roman"/>
          <w:sz w:val="24"/>
          <w:szCs w:val="24"/>
        </w:rPr>
        <w:t>Šeštuoju klausimu Komisija</w:t>
      </w:r>
      <w:r w:rsidRPr="001F4BD5">
        <w:rPr>
          <w:rFonts w:ascii="Times New Roman" w:hAnsi="Times New Roman"/>
          <w:sz w:val="24"/>
          <w:szCs w:val="24"/>
        </w:rPr>
        <w:t>,</w:t>
      </w:r>
      <w:r w:rsidR="00ED69F4" w:rsidRPr="001F4BD5">
        <w:rPr>
          <w:rFonts w:ascii="Times New Roman" w:hAnsi="Times New Roman"/>
          <w:sz w:val="24"/>
          <w:szCs w:val="24"/>
        </w:rPr>
        <w:t xml:space="preserve"> </w:t>
      </w:r>
      <w:r w:rsidRPr="001F4BD5">
        <w:rPr>
          <w:rFonts w:ascii="Times New Roman" w:hAnsi="Times New Roman"/>
          <w:sz w:val="24"/>
          <w:szCs w:val="24"/>
        </w:rPr>
        <w:t xml:space="preserve">vadovaudamasi Peticijų įstatymo 4 straipsnio 1 dalimi, </w:t>
      </w:r>
      <w:r w:rsidR="00ED69F4" w:rsidRPr="001F4BD5">
        <w:rPr>
          <w:rFonts w:ascii="Times New Roman" w:hAnsi="Times New Roman"/>
          <w:sz w:val="24"/>
          <w:szCs w:val="24"/>
        </w:rPr>
        <w:t xml:space="preserve">nusprendė Aido Kazlausko kreipimąsi </w:t>
      </w:r>
      <w:r w:rsidR="00ED69F4" w:rsidRPr="001F4BD5">
        <w:rPr>
          <w:rFonts w:ascii="Times New Roman" w:eastAsia="TimesNewRomanPSMT" w:hAnsi="Times New Roman"/>
          <w:sz w:val="24"/>
          <w:szCs w:val="24"/>
        </w:rPr>
        <w:t xml:space="preserve">„Dėl Lietuvos Respublikos bausmių vykdymo kodekso 96 straipsnio 1 dalies pakeitimo“ </w:t>
      </w:r>
      <w:r w:rsidRPr="001F4BD5">
        <w:rPr>
          <w:rFonts w:ascii="Times New Roman" w:hAnsi="Times New Roman"/>
          <w:sz w:val="24"/>
          <w:szCs w:val="24"/>
        </w:rPr>
        <w:t>nenagrinėti Peticijų įstatymo nustatyta tvarka, nes kreipimasis neatitinka šiame įstatymo nustatytų reikalavimų – neaiškiai išdėstytas siūlymas.</w:t>
      </w:r>
    </w:p>
    <w:p w:rsidR="001F4BD5" w:rsidRPr="00775B6B" w:rsidRDefault="001F4BD5" w:rsidP="00086210">
      <w:pPr>
        <w:tabs>
          <w:tab w:val="left" w:pos="709"/>
        </w:tabs>
        <w:spacing w:after="0" w:line="360" w:lineRule="auto"/>
        <w:jc w:val="both"/>
        <w:rPr>
          <w:rFonts w:ascii="Times New Roman" w:hAnsi="Times New Roman"/>
          <w:sz w:val="24"/>
          <w:szCs w:val="24"/>
        </w:rPr>
      </w:pPr>
      <w:r>
        <w:rPr>
          <w:rFonts w:ascii="Times New Roman" w:hAnsi="Times New Roman" w:cs="Times New Roman"/>
          <w:sz w:val="24"/>
          <w:szCs w:val="24"/>
        </w:rPr>
        <w:tab/>
      </w:r>
      <w:r w:rsidRPr="00775B6B">
        <w:rPr>
          <w:rFonts w:ascii="Times New Roman" w:hAnsi="Times New Roman" w:cs="Times New Roman"/>
          <w:sz w:val="24"/>
          <w:szCs w:val="24"/>
        </w:rPr>
        <w:t xml:space="preserve">Septintuoju klausimu Komisija nusprendė </w:t>
      </w:r>
      <w:r w:rsidR="00ED69F4" w:rsidRPr="00775B6B">
        <w:rPr>
          <w:rFonts w:ascii="Times New Roman" w:hAnsi="Times New Roman"/>
          <w:sz w:val="24"/>
          <w:szCs w:val="24"/>
        </w:rPr>
        <w:t xml:space="preserve">Olgos </w:t>
      </w:r>
      <w:proofErr w:type="spellStart"/>
      <w:r w:rsidR="00ED69F4" w:rsidRPr="00775B6B">
        <w:rPr>
          <w:rFonts w:ascii="Times New Roman" w:hAnsi="Times New Roman"/>
          <w:sz w:val="24"/>
          <w:szCs w:val="24"/>
        </w:rPr>
        <w:t>Ragovos</w:t>
      </w:r>
      <w:proofErr w:type="spellEnd"/>
      <w:r w:rsidRPr="00775B6B">
        <w:rPr>
          <w:rFonts w:ascii="Times New Roman" w:hAnsi="Times New Roman"/>
          <w:sz w:val="24"/>
          <w:szCs w:val="24"/>
        </w:rPr>
        <w:t xml:space="preserve"> kreipimą</w:t>
      </w:r>
      <w:r w:rsidR="00ED69F4" w:rsidRPr="00775B6B">
        <w:rPr>
          <w:rFonts w:ascii="Times New Roman" w:hAnsi="Times New Roman"/>
          <w:sz w:val="24"/>
          <w:szCs w:val="24"/>
        </w:rPr>
        <w:t xml:space="preserve">si </w:t>
      </w:r>
      <w:r w:rsidR="00ED69F4" w:rsidRPr="00775B6B">
        <w:rPr>
          <w:rFonts w:ascii="Times New Roman" w:eastAsia="TimesNewRomanPSMT" w:hAnsi="Times New Roman"/>
          <w:sz w:val="24"/>
          <w:szCs w:val="24"/>
        </w:rPr>
        <w:t>„Dėl Lietuvos Respublikos bausmių vykdymo kodekso 94 straipsnio 2 dalies pakeitimo“</w:t>
      </w:r>
      <w:r w:rsidRPr="00775B6B">
        <w:rPr>
          <w:rFonts w:ascii="Times New Roman" w:hAnsi="Times New Roman"/>
          <w:sz w:val="24"/>
          <w:szCs w:val="24"/>
        </w:rPr>
        <w:t xml:space="preserve"> pripažinti peticija ir priimti ją nagrinėti.</w:t>
      </w:r>
    </w:p>
    <w:p w:rsidR="00ED69F4" w:rsidRPr="001F4BD5" w:rsidRDefault="00775B6B" w:rsidP="00086210">
      <w:pPr>
        <w:tabs>
          <w:tab w:val="left" w:pos="709"/>
        </w:tabs>
        <w:spacing w:after="0" w:line="360" w:lineRule="auto"/>
        <w:jc w:val="both"/>
        <w:rPr>
          <w:rFonts w:ascii="Times New Roman" w:hAnsi="Times New Roman" w:cs="Times New Roman"/>
          <w:sz w:val="24"/>
          <w:szCs w:val="24"/>
        </w:rPr>
      </w:pPr>
      <w:r w:rsidRPr="00775B6B">
        <w:rPr>
          <w:rFonts w:ascii="Times New Roman" w:eastAsia="TimesNewRomanPSMT" w:hAnsi="Times New Roman"/>
          <w:sz w:val="24"/>
          <w:szCs w:val="24"/>
        </w:rPr>
        <w:tab/>
        <w:t xml:space="preserve">Pareiškėja siūlo pakeisti Bausmių vykdymo kodekso 94 straipsnio 2 dalį taip, kad teisę į ilgalaikius pasimatymus turėtų </w:t>
      </w:r>
      <w:r>
        <w:rPr>
          <w:rFonts w:ascii="Times New Roman" w:eastAsia="TimesNewRomanPSMT" w:hAnsi="Times New Roman"/>
          <w:sz w:val="24"/>
          <w:szCs w:val="24"/>
        </w:rPr>
        <w:t>abu bausmę atliekantys</w:t>
      </w:r>
      <w:r w:rsidRPr="00775B6B">
        <w:rPr>
          <w:rFonts w:ascii="Times New Roman" w:eastAsia="TimesNewRomanPSMT" w:hAnsi="Times New Roman"/>
          <w:sz w:val="24"/>
          <w:szCs w:val="24"/>
        </w:rPr>
        <w:t xml:space="preserve"> motina </w:t>
      </w:r>
      <w:r w:rsidR="00451189">
        <w:rPr>
          <w:rFonts w:ascii="Times New Roman" w:eastAsia="TimesNewRomanPSMT" w:hAnsi="Times New Roman"/>
          <w:sz w:val="24"/>
          <w:szCs w:val="24"/>
        </w:rPr>
        <w:t>ir sūnus</w:t>
      </w:r>
      <w:r>
        <w:rPr>
          <w:rFonts w:ascii="Times New Roman" w:eastAsia="TimesNewRomanPSMT" w:hAnsi="Times New Roman"/>
          <w:sz w:val="24"/>
          <w:szCs w:val="24"/>
        </w:rPr>
        <w:t xml:space="preserve"> (motina</w:t>
      </w:r>
      <w:r w:rsidRPr="00775B6B">
        <w:rPr>
          <w:rFonts w:ascii="Times New Roman" w:eastAsia="TimesNewRomanPSMT" w:hAnsi="Times New Roman"/>
          <w:sz w:val="24"/>
          <w:szCs w:val="24"/>
        </w:rPr>
        <w:t xml:space="preserve"> </w:t>
      </w:r>
      <w:r>
        <w:rPr>
          <w:rFonts w:ascii="Times New Roman" w:eastAsia="TimesNewRomanPSMT" w:hAnsi="Times New Roman"/>
          <w:sz w:val="24"/>
          <w:szCs w:val="24"/>
        </w:rPr>
        <w:t>bausmę atlieka</w:t>
      </w:r>
      <w:r w:rsidRPr="00775B6B">
        <w:rPr>
          <w:rFonts w:ascii="Times New Roman" w:eastAsia="TimesNewRomanPSMT" w:hAnsi="Times New Roman"/>
          <w:sz w:val="24"/>
          <w:szCs w:val="24"/>
        </w:rPr>
        <w:t xml:space="preserve"> </w:t>
      </w:r>
      <w:r w:rsidR="00451189">
        <w:rPr>
          <w:rFonts w:ascii="Times New Roman" w:eastAsia="TimesNewRomanPSMT" w:hAnsi="Times New Roman"/>
          <w:sz w:val="24"/>
          <w:szCs w:val="24"/>
        </w:rPr>
        <w:t xml:space="preserve">bausmę </w:t>
      </w:r>
      <w:r w:rsidRPr="00775B6B">
        <w:rPr>
          <w:rFonts w:ascii="Times New Roman" w:eastAsia="TimesNewRomanPSMT" w:hAnsi="Times New Roman"/>
          <w:sz w:val="24"/>
          <w:szCs w:val="24"/>
        </w:rPr>
        <w:t xml:space="preserve">Panevėžio moterų kalėjime, o sūnus </w:t>
      </w:r>
      <w:r>
        <w:rPr>
          <w:rFonts w:ascii="Times New Roman" w:eastAsia="TimesNewRomanPSMT" w:hAnsi="Times New Roman"/>
          <w:sz w:val="24"/>
          <w:szCs w:val="24"/>
        </w:rPr>
        <w:t xml:space="preserve">– </w:t>
      </w:r>
      <w:r w:rsidRPr="00775B6B">
        <w:rPr>
          <w:rFonts w:ascii="Times New Roman" w:eastAsia="TimesNewRomanPSMT" w:hAnsi="Times New Roman"/>
          <w:sz w:val="24"/>
          <w:szCs w:val="24"/>
        </w:rPr>
        <w:t>Marijampolės pataisos namuose).</w:t>
      </w:r>
    </w:p>
    <w:p w:rsidR="00ED69F4" w:rsidRDefault="00ED69F4" w:rsidP="00086210">
      <w:pPr>
        <w:pStyle w:val="Sraopastraipa"/>
        <w:spacing w:after="0" w:line="360" w:lineRule="auto"/>
        <w:ind w:left="0" w:firstLine="567"/>
        <w:jc w:val="both"/>
        <w:rPr>
          <w:rFonts w:ascii="Times New Roman" w:hAnsi="Times New Roman"/>
          <w:sz w:val="24"/>
          <w:szCs w:val="24"/>
        </w:rPr>
      </w:pPr>
      <w:r w:rsidRPr="001F4BD5">
        <w:rPr>
          <w:rFonts w:ascii="Times New Roman" w:hAnsi="Times New Roman"/>
          <w:sz w:val="24"/>
          <w:szCs w:val="24"/>
        </w:rPr>
        <w:t xml:space="preserve">8) Dėl Algirdo Glinskio ir kitų pareiškėjų peticijos „Už marihuanos legalizavimą arba </w:t>
      </w:r>
      <w:proofErr w:type="spellStart"/>
      <w:r w:rsidRPr="001F4BD5">
        <w:rPr>
          <w:rFonts w:ascii="Times New Roman" w:hAnsi="Times New Roman"/>
          <w:sz w:val="24"/>
          <w:szCs w:val="24"/>
        </w:rPr>
        <w:t>dekriminalizavimą</w:t>
      </w:r>
      <w:proofErr w:type="spellEnd"/>
      <w:r w:rsidRPr="001F4BD5">
        <w:rPr>
          <w:rFonts w:ascii="Times New Roman" w:hAnsi="Times New Roman"/>
          <w:sz w:val="24"/>
          <w:szCs w:val="24"/>
        </w:rPr>
        <w:t xml:space="preserve"> Lietuvos Respublikoje“.</w:t>
      </w:r>
    </w:p>
    <w:p w:rsidR="00086210" w:rsidRPr="00820288" w:rsidRDefault="00451189" w:rsidP="00086210">
      <w:pPr>
        <w:autoSpaceDE w:val="0"/>
        <w:autoSpaceDN w:val="0"/>
        <w:adjustRightInd w:val="0"/>
        <w:spacing w:line="360" w:lineRule="auto"/>
        <w:ind w:firstLine="567"/>
        <w:jc w:val="both"/>
        <w:rPr>
          <w:rFonts w:ascii="Times New Roman" w:hAnsi="Times New Roman"/>
          <w:sz w:val="24"/>
          <w:szCs w:val="24"/>
        </w:rPr>
      </w:pPr>
      <w:r>
        <w:rPr>
          <w:rFonts w:ascii="Times New Roman" w:hAnsi="Times New Roman"/>
          <w:sz w:val="24"/>
          <w:szCs w:val="24"/>
        </w:rPr>
        <w:t>Aštuntuoju klausimu Komisija priėmė sprendimą</w:t>
      </w:r>
      <w:r w:rsidR="00086210">
        <w:rPr>
          <w:rFonts w:ascii="Times New Roman" w:hAnsi="Times New Roman"/>
          <w:sz w:val="24"/>
          <w:szCs w:val="24"/>
        </w:rPr>
        <w:t xml:space="preserve"> kreipimosi nenagrinėti Peticijų įstatymo nustatyta tvarka, kadangi jis neatitinka šio įstatymo nustatytų reikalavimų:</w:t>
      </w:r>
      <w:r w:rsidR="00086210" w:rsidRPr="00086210">
        <w:rPr>
          <w:rFonts w:ascii="Times New Roman" w:hAnsi="Times New Roman"/>
          <w:sz w:val="24"/>
          <w:szCs w:val="24"/>
        </w:rPr>
        <w:t xml:space="preserve"> </w:t>
      </w:r>
      <w:r w:rsidR="00086210">
        <w:rPr>
          <w:rFonts w:ascii="Times New Roman" w:hAnsi="Times New Roman"/>
          <w:sz w:val="24"/>
          <w:szCs w:val="24"/>
        </w:rPr>
        <w:t xml:space="preserve">nenurodytas pareiškėjo (ų) vardas, pavardė, gyvenamosios vietos adresas, pareiškėjų atstovo vardas, pavardė, gyvenamosios vietos adresas. Be to, peticijoje pateikta daug informacijos apie kanapių žalą sveikatai, priežastis, kodėl yra draudžiama vartoti kanapes, taip pat </w:t>
      </w:r>
      <w:r w:rsidR="00086210">
        <w:rPr>
          <w:rFonts w:ascii="Times New Roman" w:eastAsia="TimesNewRomanPSMT" w:hAnsi="Times New Roman"/>
          <w:sz w:val="24"/>
          <w:szCs w:val="24"/>
          <w:lang w:eastAsia="lt-LT"/>
        </w:rPr>
        <w:t>raginama</w:t>
      </w:r>
      <w:r w:rsidR="00086210" w:rsidRPr="00820288">
        <w:rPr>
          <w:rFonts w:ascii="Times New Roman" w:eastAsia="TimesNewRomanPSMT" w:hAnsi="Times New Roman"/>
          <w:sz w:val="24"/>
          <w:szCs w:val="24"/>
          <w:lang w:eastAsia="lt-LT"/>
        </w:rPr>
        <w:t xml:space="preserve"> </w:t>
      </w:r>
      <w:r w:rsidR="00086210">
        <w:rPr>
          <w:rFonts w:ascii="Times New Roman" w:eastAsia="TimesNewRomanPSMT" w:hAnsi="Times New Roman"/>
          <w:sz w:val="24"/>
          <w:szCs w:val="24"/>
          <w:lang w:eastAsia="lt-LT"/>
        </w:rPr>
        <w:t>„</w:t>
      </w:r>
      <w:r w:rsidR="00086210" w:rsidRPr="00820288">
        <w:rPr>
          <w:rFonts w:ascii="Times New Roman" w:eastAsia="TimesNewRomanPSMT" w:hAnsi="Times New Roman"/>
          <w:sz w:val="24"/>
          <w:szCs w:val="24"/>
          <w:lang w:eastAsia="lt-LT"/>
        </w:rPr>
        <w:t>žmones įsigilinti į te</w:t>
      </w:r>
      <w:r w:rsidR="00086210">
        <w:rPr>
          <w:rFonts w:ascii="Times New Roman" w:eastAsia="TimesNewRomanPSMT" w:hAnsi="Times New Roman"/>
          <w:sz w:val="24"/>
          <w:szCs w:val="24"/>
          <w:lang w:eastAsia="lt-LT"/>
        </w:rPr>
        <w:t>mą ir daugiau pasidomėti apie šį</w:t>
      </w:r>
      <w:r w:rsidR="00086210" w:rsidRPr="00820288">
        <w:rPr>
          <w:rFonts w:ascii="Times New Roman" w:eastAsia="TimesNewRomanPSMT" w:hAnsi="Times New Roman"/>
          <w:sz w:val="24"/>
          <w:szCs w:val="24"/>
          <w:lang w:eastAsia="lt-LT"/>
        </w:rPr>
        <w:t xml:space="preserve"> augalą</w:t>
      </w:r>
      <w:r w:rsidR="00086210">
        <w:rPr>
          <w:rFonts w:ascii="Times New Roman" w:eastAsia="TimesNewRomanPSMT" w:hAnsi="Times New Roman"/>
          <w:sz w:val="24"/>
          <w:szCs w:val="24"/>
          <w:lang w:eastAsia="lt-LT"/>
        </w:rPr>
        <w:t>“</w:t>
      </w:r>
      <w:r w:rsidR="00086210" w:rsidRPr="00820288">
        <w:rPr>
          <w:rFonts w:ascii="Times New Roman" w:eastAsia="TimesNewRomanPSMT" w:hAnsi="Times New Roman"/>
          <w:sz w:val="24"/>
          <w:szCs w:val="24"/>
          <w:lang w:eastAsia="lt-LT"/>
        </w:rPr>
        <w:t xml:space="preserve">, </w:t>
      </w:r>
      <w:r w:rsidR="00086210">
        <w:rPr>
          <w:rFonts w:ascii="Times New Roman" w:eastAsia="TimesNewRomanPSMT" w:hAnsi="Times New Roman"/>
          <w:sz w:val="24"/>
          <w:szCs w:val="24"/>
          <w:lang w:eastAsia="lt-LT"/>
        </w:rPr>
        <w:t>siūloma</w:t>
      </w:r>
      <w:r w:rsidR="00086210" w:rsidRPr="00820288">
        <w:rPr>
          <w:rFonts w:ascii="Times New Roman" w:eastAsia="TimesNewRomanPSMT" w:hAnsi="Times New Roman"/>
          <w:sz w:val="24"/>
          <w:szCs w:val="24"/>
          <w:lang w:eastAsia="lt-LT"/>
        </w:rPr>
        <w:t xml:space="preserve"> </w:t>
      </w:r>
      <w:r w:rsidR="00086210">
        <w:rPr>
          <w:rFonts w:ascii="Times New Roman" w:eastAsia="TimesNewRomanPSMT" w:hAnsi="Times New Roman"/>
          <w:sz w:val="24"/>
          <w:szCs w:val="24"/>
          <w:lang w:eastAsia="lt-LT"/>
        </w:rPr>
        <w:t>„</w:t>
      </w:r>
      <w:r w:rsidR="00086210" w:rsidRPr="00820288">
        <w:rPr>
          <w:rFonts w:ascii="Times New Roman" w:eastAsia="TimesNewRomanPSMT" w:hAnsi="Times New Roman"/>
          <w:sz w:val="24"/>
          <w:szCs w:val="24"/>
          <w:lang w:eastAsia="lt-LT"/>
        </w:rPr>
        <w:t xml:space="preserve">keisti </w:t>
      </w:r>
      <w:r w:rsidR="00086210" w:rsidRPr="00820288">
        <w:rPr>
          <w:rFonts w:ascii="Times New Roman" w:eastAsia="TimesNewRomanPSMT" w:hAnsi="Times New Roman"/>
          <w:sz w:val="24"/>
          <w:szCs w:val="24"/>
          <w:lang w:eastAsia="lt-LT"/>
        </w:rPr>
        <w:lastRenderedPageBreak/>
        <w:t>paži</w:t>
      </w:r>
      <w:r w:rsidR="00086210">
        <w:rPr>
          <w:rFonts w:ascii="Times New Roman" w:eastAsia="TimesNewRomanPSMT" w:hAnsi="Times New Roman"/>
          <w:sz w:val="24"/>
          <w:szCs w:val="24"/>
          <w:lang w:eastAsia="lt-LT"/>
        </w:rPr>
        <w:t>ūras ir bandyti padaryti Lietuvą š</w:t>
      </w:r>
      <w:r w:rsidR="00086210" w:rsidRPr="00820288">
        <w:rPr>
          <w:rFonts w:ascii="Times New Roman" w:eastAsia="TimesNewRomanPSMT" w:hAnsi="Times New Roman"/>
          <w:sz w:val="24"/>
          <w:szCs w:val="24"/>
          <w:lang w:eastAsia="lt-LT"/>
        </w:rPr>
        <w:t>viesesniu</w:t>
      </w:r>
      <w:r w:rsidR="00086210">
        <w:rPr>
          <w:rFonts w:ascii="Times New Roman" w:eastAsia="TimesNewRomanPSMT" w:hAnsi="Times New Roman"/>
          <w:sz w:val="24"/>
          <w:szCs w:val="24"/>
          <w:lang w:eastAsia="lt-LT"/>
        </w:rPr>
        <w:t xml:space="preserve"> kraštu“, tikimasi, kad</w:t>
      </w:r>
      <w:r w:rsidR="00086210" w:rsidRPr="00820288">
        <w:rPr>
          <w:rFonts w:ascii="Times New Roman" w:eastAsia="TimesNewRomanPSMT" w:hAnsi="Times New Roman"/>
          <w:sz w:val="24"/>
          <w:szCs w:val="24"/>
          <w:lang w:eastAsia="lt-LT"/>
        </w:rPr>
        <w:t xml:space="preserve"> užvirs protinga ir argumentuota diskusija, kuri nebus vien tik valstybės</w:t>
      </w:r>
      <w:r w:rsidR="00086210">
        <w:rPr>
          <w:rFonts w:ascii="Times New Roman" w:eastAsia="TimesNewRomanPSMT" w:hAnsi="Times New Roman"/>
          <w:sz w:val="24"/>
          <w:szCs w:val="24"/>
          <w:lang w:eastAsia="lt-LT"/>
        </w:rPr>
        <w:t xml:space="preserve"> </w:t>
      </w:r>
      <w:r w:rsidR="00086210" w:rsidRPr="00820288">
        <w:rPr>
          <w:rFonts w:ascii="Times New Roman" w:eastAsia="TimesNewRomanPSMT" w:hAnsi="Times New Roman"/>
          <w:sz w:val="24"/>
          <w:szCs w:val="24"/>
          <w:lang w:eastAsia="lt-LT"/>
        </w:rPr>
        <w:t>paistalu apie marihuaną kratinys</w:t>
      </w:r>
      <w:r w:rsidR="00086210">
        <w:rPr>
          <w:rFonts w:ascii="Times New Roman" w:eastAsia="TimesNewRomanPSMT" w:hAnsi="Times New Roman"/>
          <w:sz w:val="24"/>
          <w:szCs w:val="24"/>
          <w:lang w:eastAsia="lt-LT"/>
        </w:rPr>
        <w:t>...“, t. y.</w:t>
      </w:r>
      <w:r w:rsidR="00086210">
        <w:rPr>
          <w:rFonts w:ascii="Times New Roman" w:hAnsi="Times New Roman"/>
          <w:sz w:val="24"/>
          <w:szCs w:val="24"/>
        </w:rPr>
        <w:t xml:space="preserve"> pateikiami pasiūlymai, kurių tenkinimui nereikia keisti, papildyti, pripažinti netekusiu galios jau galiojantį teisės aktą ar priimti naują teisės aktą.</w:t>
      </w:r>
    </w:p>
    <w:p w:rsidR="00451189" w:rsidRPr="001F4BD5" w:rsidRDefault="00451189" w:rsidP="00086210">
      <w:pPr>
        <w:pStyle w:val="Sraopastraipa"/>
        <w:spacing w:after="0" w:line="360" w:lineRule="auto"/>
        <w:ind w:left="0" w:firstLine="567"/>
        <w:jc w:val="both"/>
        <w:rPr>
          <w:rFonts w:ascii="Times New Roman" w:hAnsi="Times New Roman"/>
          <w:sz w:val="24"/>
          <w:szCs w:val="24"/>
        </w:rPr>
      </w:pPr>
    </w:p>
    <w:p w:rsidR="00512F9A" w:rsidRDefault="00512F9A" w:rsidP="00512F9A">
      <w:pPr>
        <w:pStyle w:val="Pagrindinistekstas"/>
        <w:spacing w:line="276" w:lineRule="auto"/>
      </w:pPr>
      <w:r>
        <w:rPr>
          <w:szCs w:val="24"/>
        </w:rPr>
        <w:t xml:space="preserve">Komisijų biuro </w:t>
      </w:r>
      <w:r w:rsidR="003D4706">
        <w:rPr>
          <w:szCs w:val="24"/>
        </w:rPr>
        <w:t>patarėja</w:t>
      </w:r>
      <w:bookmarkStart w:id="0" w:name="_GoBack"/>
      <w:bookmarkEnd w:id="0"/>
      <w:r>
        <w:rPr>
          <w:szCs w:val="24"/>
        </w:rPr>
        <w:t xml:space="preserve"> J</w:t>
      </w:r>
      <w:r w:rsidRPr="001A0528">
        <w:rPr>
          <w:szCs w:val="24"/>
        </w:rPr>
        <w:t xml:space="preserve">anina </w:t>
      </w:r>
      <w:proofErr w:type="spellStart"/>
      <w:r w:rsidRPr="001A0528">
        <w:rPr>
          <w:szCs w:val="24"/>
        </w:rPr>
        <w:t>Šniaukštienė</w:t>
      </w:r>
      <w:proofErr w:type="spellEnd"/>
      <w:r w:rsidRPr="001A0528">
        <w:rPr>
          <w:szCs w:val="24"/>
        </w:rPr>
        <w:t>, tel. (8 5) 239 6819,</w:t>
      </w:r>
      <w:r>
        <w:rPr>
          <w:szCs w:val="24"/>
        </w:rPr>
        <w:t xml:space="preserve"> el. p. </w:t>
      </w:r>
      <w:proofErr w:type="spellStart"/>
      <w:r>
        <w:rPr>
          <w:szCs w:val="24"/>
        </w:rPr>
        <w:t>jasnia@lrs.l</w:t>
      </w:r>
      <w:proofErr w:type="spellEnd"/>
    </w:p>
    <w:p w:rsidR="00143861" w:rsidRPr="001F4BD5" w:rsidRDefault="00143861" w:rsidP="00086210">
      <w:pPr>
        <w:autoSpaceDE w:val="0"/>
        <w:autoSpaceDN w:val="0"/>
        <w:adjustRightInd w:val="0"/>
        <w:spacing w:after="0" w:line="360" w:lineRule="auto"/>
        <w:ind w:firstLine="567"/>
        <w:jc w:val="both"/>
        <w:rPr>
          <w:rFonts w:ascii="Times New Roman" w:hAnsi="Times New Roman"/>
          <w:sz w:val="24"/>
          <w:szCs w:val="24"/>
        </w:rPr>
      </w:pPr>
    </w:p>
    <w:p w:rsidR="009C1FFA" w:rsidRPr="001F4BD5" w:rsidRDefault="009C1FFA" w:rsidP="00086210">
      <w:pPr>
        <w:pStyle w:val="Sraopastraipa"/>
        <w:spacing w:after="0" w:line="360" w:lineRule="auto"/>
        <w:ind w:left="0" w:firstLine="567"/>
        <w:jc w:val="both"/>
        <w:rPr>
          <w:rFonts w:ascii="Times New Roman" w:hAnsi="Times New Roman"/>
          <w:sz w:val="24"/>
          <w:szCs w:val="24"/>
        </w:rPr>
      </w:pPr>
    </w:p>
    <w:p w:rsidR="009C1FFA" w:rsidRPr="00143861" w:rsidRDefault="009C1FFA" w:rsidP="00086210">
      <w:pPr>
        <w:pStyle w:val="Sraopastraipa"/>
        <w:spacing w:after="0" w:line="360" w:lineRule="auto"/>
        <w:ind w:left="0" w:firstLine="567"/>
        <w:jc w:val="both"/>
        <w:rPr>
          <w:rFonts w:ascii="Times New Roman" w:hAnsi="Times New Roman" w:cs="Times New Roman"/>
          <w:sz w:val="24"/>
          <w:szCs w:val="24"/>
        </w:rPr>
      </w:pPr>
    </w:p>
    <w:p w:rsidR="00086210" w:rsidRPr="00143861" w:rsidRDefault="00086210">
      <w:pPr>
        <w:pStyle w:val="Sraopastraipa"/>
        <w:spacing w:after="0" w:line="360" w:lineRule="auto"/>
        <w:ind w:left="0" w:firstLine="567"/>
        <w:jc w:val="both"/>
        <w:rPr>
          <w:rFonts w:ascii="Times New Roman" w:hAnsi="Times New Roman" w:cs="Times New Roman"/>
          <w:sz w:val="24"/>
          <w:szCs w:val="24"/>
        </w:rPr>
      </w:pPr>
    </w:p>
    <w:sectPr w:rsidR="00086210" w:rsidRPr="00143861">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10002FF" w:usb1="4000ACFF" w:usb2="00000009" w:usb3="00000000" w:csb0="0000019F" w:csb1="00000000"/>
  </w:font>
  <w:font w:name="TimesNewRomanPSMT">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470CB1"/>
    <w:multiLevelType w:val="hybridMultilevel"/>
    <w:tmpl w:val="5D001E2E"/>
    <w:lvl w:ilvl="0" w:tplc="B4301288">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1">
    <w:nsid w:val="59AE3B82"/>
    <w:multiLevelType w:val="hybridMultilevel"/>
    <w:tmpl w:val="50A2CECE"/>
    <w:lvl w:ilvl="0" w:tplc="A8AC67F2">
      <w:start w:val="1"/>
      <w:numFmt w:val="decimal"/>
      <w:lvlText w:val="%1)"/>
      <w:lvlJc w:val="left"/>
      <w:pPr>
        <w:ind w:left="1650" w:hanging="360"/>
      </w:pPr>
      <w:rPr>
        <w:rFonts w:cs="Times New Roman" w:hint="default"/>
        <w:sz w:val="24"/>
      </w:rPr>
    </w:lvl>
    <w:lvl w:ilvl="1" w:tplc="04270019" w:tentative="1">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FFA"/>
    <w:rsid w:val="00086210"/>
    <w:rsid w:val="00143861"/>
    <w:rsid w:val="001F4BD5"/>
    <w:rsid w:val="00293C0E"/>
    <w:rsid w:val="003D4706"/>
    <w:rsid w:val="00426EAF"/>
    <w:rsid w:val="00451189"/>
    <w:rsid w:val="00512F9A"/>
    <w:rsid w:val="00695622"/>
    <w:rsid w:val="00775B6B"/>
    <w:rsid w:val="00917427"/>
    <w:rsid w:val="00927D2A"/>
    <w:rsid w:val="009C1FFA"/>
    <w:rsid w:val="00A36108"/>
    <w:rsid w:val="00B76518"/>
    <w:rsid w:val="00ED69F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paragraph" w:styleId="Antrat1">
    <w:name w:val="heading 1"/>
    <w:basedOn w:val="prastasis"/>
    <w:next w:val="prastasis"/>
    <w:link w:val="Antrat1Diagrama"/>
    <w:qFormat/>
    <w:rsid w:val="00143861"/>
    <w:pPr>
      <w:keepNext/>
      <w:spacing w:after="0" w:line="240" w:lineRule="auto"/>
      <w:jc w:val="center"/>
      <w:outlineLvl w:val="0"/>
    </w:pPr>
    <w:rPr>
      <w:rFonts w:ascii="Times New Roman" w:eastAsia="Times New Roman" w:hAnsi="Times New Roman" w:cs="Times New Roman"/>
      <w:b/>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9C1FFA"/>
    <w:pPr>
      <w:ind w:left="720"/>
      <w:contextualSpacing/>
    </w:pPr>
  </w:style>
  <w:style w:type="character" w:customStyle="1" w:styleId="Antrat1Diagrama">
    <w:name w:val="Antraštė 1 Diagrama"/>
    <w:basedOn w:val="Numatytasispastraiposriftas"/>
    <w:link w:val="Antrat1"/>
    <w:rsid w:val="00143861"/>
    <w:rPr>
      <w:rFonts w:ascii="Times New Roman" w:eastAsia="Times New Roman" w:hAnsi="Times New Roman" w:cs="Times New Roman"/>
      <w:b/>
      <w:szCs w:val="24"/>
    </w:rPr>
  </w:style>
  <w:style w:type="paragraph" w:styleId="Pagrindinistekstas">
    <w:name w:val="Body Text"/>
    <w:basedOn w:val="prastasis"/>
    <w:link w:val="PagrindinistekstasDiagrama"/>
    <w:semiHidden/>
    <w:rsid w:val="00512F9A"/>
    <w:pPr>
      <w:spacing w:after="0" w:line="240" w:lineRule="auto"/>
    </w:pPr>
    <w:rPr>
      <w:rFonts w:ascii="Times New Roman" w:eastAsia="Times New Roman" w:hAnsi="Times New Roman" w:cs="Times New Roman"/>
      <w:sz w:val="24"/>
      <w:szCs w:val="20"/>
    </w:rPr>
  </w:style>
  <w:style w:type="character" w:customStyle="1" w:styleId="PagrindinistekstasDiagrama">
    <w:name w:val="Pagrindinis tekstas Diagrama"/>
    <w:basedOn w:val="Numatytasispastraiposriftas"/>
    <w:link w:val="Pagrindinistekstas"/>
    <w:semiHidden/>
    <w:rsid w:val="00512F9A"/>
    <w:rPr>
      <w:rFonts w:ascii="Times New Roman" w:eastAsia="Times New Roman" w:hAnsi="Times New Roman"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paragraph" w:styleId="Antrat1">
    <w:name w:val="heading 1"/>
    <w:basedOn w:val="prastasis"/>
    <w:next w:val="prastasis"/>
    <w:link w:val="Antrat1Diagrama"/>
    <w:qFormat/>
    <w:rsid w:val="00143861"/>
    <w:pPr>
      <w:keepNext/>
      <w:spacing w:after="0" w:line="240" w:lineRule="auto"/>
      <w:jc w:val="center"/>
      <w:outlineLvl w:val="0"/>
    </w:pPr>
    <w:rPr>
      <w:rFonts w:ascii="Times New Roman" w:eastAsia="Times New Roman" w:hAnsi="Times New Roman" w:cs="Times New Roman"/>
      <w:b/>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9C1FFA"/>
    <w:pPr>
      <w:ind w:left="720"/>
      <w:contextualSpacing/>
    </w:pPr>
  </w:style>
  <w:style w:type="character" w:customStyle="1" w:styleId="Antrat1Diagrama">
    <w:name w:val="Antraštė 1 Diagrama"/>
    <w:basedOn w:val="Numatytasispastraiposriftas"/>
    <w:link w:val="Antrat1"/>
    <w:rsid w:val="00143861"/>
    <w:rPr>
      <w:rFonts w:ascii="Times New Roman" w:eastAsia="Times New Roman" w:hAnsi="Times New Roman" w:cs="Times New Roman"/>
      <w:b/>
      <w:szCs w:val="24"/>
    </w:rPr>
  </w:style>
  <w:style w:type="paragraph" w:styleId="Pagrindinistekstas">
    <w:name w:val="Body Text"/>
    <w:basedOn w:val="prastasis"/>
    <w:link w:val="PagrindinistekstasDiagrama"/>
    <w:semiHidden/>
    <w:rsid w:val="00512F9A"/>
    <w:pPr>
      <w:spacing w:after="0" w:line="240" w:lineRule="auto"/>
    </w:pPr>
    <w:rPr>
      <w:rFonts w:ascii="Times New Roman" w:eastAsia="Times New Roman" w:hAnsi="Times New Roman" w:cs="Times New Roman"/>
      <w:sz w:val="24"/>
      <w:szCs w:val="20"/>
    </w:rPr>
  </w:style>
  <w:style w:type="character" w:customStyle="1" w:styleId="PagrindinistekstasDiagrama">
    <w:name w:val="Pagrindinis tekstas Diagrama"/>
    <w:basedOn w:val="Numatytasispastraiposriftas"/>
    <w:link w:val="Pagrindinistekstas"/>
    <w:semiHidden/>
    <w:rsid w:val="00512F9A"/>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3074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3</Pages>
  <Words>3163</Words>
  <Characters>1804</Characters>
  <Application>Microsoft Office Word</Application>
  <DocSecurity>0</DocSecurity>
  <Lines>15</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ŠNIAUKŠTIENĖ Janina</dc:creator>
  <cp:lastModifiedBy>ŠNIAUKŠTIENĖ Janina</cp:lastModifiedBy>
  <cp:revision>15</cp:revision>
  <dcterms:created xsi:type="dcterms:W3CDTF">2014-03-07T12:40:00Z</dcterms:created>
  <dcterms:modified xsi:type="dcterms:W3CDTF">2014-03-14T06:04:00Z</dcterms:modified>
</cp:coreProperties>
</file>