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220826"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C87D68">
        <w:rPr>
          <w:bCs/>
          <w:szCs w:val="22"/>
          <w:lang w:eastAsia="en-US"/>
        </w:rPr>
        <w:t>vasario 3</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Default="00AD7853" w:rsidP="00003442">
      <w:pPr>
        <w:spacing w:after="0" w:line="240" w:lineRule="auto"/>
        <w:rPr>
          <w:bCs/>
          <w:szCs w:val="22"/>
          <w:lang w:eastAsia="en-US"/>
        </w:rPr>
      </w:pPr>
    </w:p>
    <w:p w:rsidR="00220826" w:rsidRPr="00220826" w:rsidRDefault="00220826" w:rsidP="00220826">
      <w:pPr>
        <w:spacing w:after="0" w:line="240" w:lineRule="auto"/>
        <w:jc w:val="center"/>
        <w:rPr>
          <w:b/>
          <w:bCs/>
          <w:szCs w:val="22"/>
          <w:lang w:eastAsia="en-US"/>
        </w:rPr>
      </w:pPr>
      <w:r w:rsidRPr="00220826">
        <w:rPr>
          <w:b/>
          <w:bCs/>
          <w:szCs w:val="22"/>
          <w:lang w:eastAsia="en-US"/>
        </w:rPr>
        <w:t>ERK ypač suinteresuotas, kad visuomenė būtų tinkamai informuota apie eurą</w:t>
      </w:r>
    </w:p>
    <w:p w:rsidR="00220826" w:rsidRPr="00220826" w:rsidRDefault="00220826" w:rsidP="00220826">
      <w:pPr>
        <w:spacing w:after="0" w:line="240" w:lineRule="auto"/>
        <w:jc w:val="center"/>
        <w:rPr>
          <w:bCs/>
          <w:szCs w:val="22"/>
          <w:lang w:eastAsia="en-US"/>
        </w:rPr>
      </w:pPr>
    </w:p>
    <w:p w:rsidR="00220826" w:rsidRPr="00220826" w:rsidRDefault="00220826" w:rsidP="00220826">
      <w:pPr>
        <w:spacing w:after="0" w:line="240" w:lineRule="auto"/>
        <w:ind w:firstLine="567"/>
        <w:jc w:val="both"/>
        <w:rPr>
          <w:bCs/>
          <w:szCs w:val="22"/>
          <w:lang w:eastAsia="en-US"/>
        </w:rPr>
      </w:pPr>
      <w:r w:rsidRPr="00220826">
        <w:rPr>
          <w:bCs/>
          <w:szCs w:val="22"/>
          <w:lang w:eastAsia="en-US"/>
        </w:rPr>
        <w:t xml:space="preserve">Seimo Europos reikalų komitetas (ERK) sausio 31 d. posėdyje nusprendė prašyti Finansų ministerijos ir Lietuvos Banko ne rečiau kaip kartą per mėnesį teikti informaciją komitetui apie visuomenės ir jos tikslinių vartotojų grupių </w:t>
      </w:r>
      <w:r>
        <w:rPr>
          <w:bCs/>
          <w:szCs w:val="22"/>
          <w:lang w:eastAsia="en-US"/>
        </w:rPr>
        <w:t>informavimo apie euro įvedimą bei</w:t>
      </w:r>
      <w:r w:rsidRPr="00220826">
        <w:rPr>
          <w:bCs/>
          <w:szCs w:val="22"/>
          <w:lang w:eastAsia="en-US"/>
        </w:rPr>
        <w:t xml:space="preserve"> atitinkamos komunikacijos strategijos įgyvendinimo rezultatus. ERK taip pat priėmė sprendimą kovo mėnesį Seimo plenariniame posėdyje surengti diskusiją apie euro įvedimą Lietuvoje. </w:t>
      </w:r>
    </w:p>
    <w:p w:rsidR="00220826" w:rsidRPr="00220826" w:rsidRDefault="00220826" w:rsidP="00220826">
      <w:pPr>
        <w:spacing w:after="0" w:line="240" w:lineRule="auto"/>
        <w:ind w:firstLine="567"/>
        <w:jc w:val="both"/>
        <w:rPr>
          <w:bCs/>
          <w:szCs w:val="22"/>
          <w:lang w:eastAsia="en-US"/>
        </w:rPr>
      </w:pPr>
      <w:r w:rsidRPr="00220826">
        <w:rPr>
          <w:bCs/>
          <w:szCs w:val="22"/>
          <w:lang w:eastAsia="en-US"/>
        </w:rPr>
        <w:t>„Valdžios institucijų, taip pat Seimo užduotis – išsklaidyti prietarus ir neigiamas išankstines nuostatas apie eurą visuomenėje. Turime įtikinti Lietuvos gyventojus, kad euras bus labai naudingas jiems ir visai valstybės ekonomikai per išaugsiančias užsienio investicijas, padidėsiantį šalies eksportą ir pagerėsiančias skolinimosi sąlygas, o atitinkamai ir per naujų darbo vietų sukūrimą, nedarbo mažėjimą ir didesnes žmonių pajamas“</w:t>
      </w:r>
      <w:r>
        <w:rPr>
          <w:bCs/>
          <w:szCs w:val="22"/>
          <w:lang w:eastAsia="en-US"/>
        </w:rPr>
        <w:t>,</w:t>
      </w:r>
      <w:r w:rsidRPr="00220826">
        <w:rPr>
          <w:bCs/>
          <w:szCs w:val="22"/>
          <w:lang w:eastAsia="en-US"/>
        </w:rPr>
        <w:t xml:space="preserve"> – įsitikinęs Seimo Pirmininko pavaduotojas, ERK pirmininkas Gediminas Kirkilas. </w:t>
      </w:r>
    </w:p>
    <w:p w:rsidR="00220826" w:rsidRPr="00220826" w:rsidRDefault="00220826" w:rsidP="00220826">
      <w:pPr>
        <w:spacing w:after="0" w:line="240" w:lineRule="auto"/>
        <w:ind w:firstLine="567"/>
        <w:jc w:val="both"/>
        <w:rPr>
          <w:bCs/>
          <w:szCs w:val="22"/>
          <w:lang w:eastAsia="en-US"/>
        </w:rPr>
      </w:pPr>
      <w:r w:rsidRPr="00220826">
        <w:rPr>
          <w:bCs/>
          <w:szCs w:val="22"/>
          <w:lang w:eastAsia="en-US"/>
        </w:rPr>
        <w:t xml:space="preserve">Jo tvirtinimu, „Estijos, kuri eurą įvedė 2011 metais, ir Latvijos, kurioje bendra Europos Sąjungos valiuta pradėjo cirkuliuoti šiais metais, patirtis aiškiai rodo, kad euras daugeliu atvejų niekuo dėtas dėl kainų kilimo, kurio taip baiminasi Lietuvos gyventojai. Nuo 2011-ųjų visose trijose Baltijos valstybėse infliacijos lygis išlieka labai panašus. Įvedus eurą, Estijos ekonomika pradėjo sparčiausiai augti visoje ES, tapo patrauklesnė užsienio investuotojams. Panašių rezultatų tikimasi ir iš Latvijos“. </w:t>
      </w:r>
    </w:p>
    <w:p w:rsidR="00220826" w:rsidRPr="00220826" w:rsidRDefault="00220826" w:rsidP="00220826">
      <w:pPr>
        <w:spacing w:after="0" w:line="240" w:lineRule="auto"/>
        <w:ind w:firstLine="567"/>
        <w:jc w:val="both"/>
        <w:rPr>
          <w:bCs/>
          <w:szCs w:val="22"/>
          <w:lang w:eastAsia="en-US"/>
        </w:rPr>
      </w:pPr>
      <w:r w:rsidRPr="00220826">
        <w:rPr>
          <w:bCs/>
          <w:szCs w:val="22"/>
          <w:lang w:eastAsia="en-US"/>
        </w:rPr>
        <w:t>Posėdyje ERK išklausė Finansų ministerijos ir Lietuvos Banko parengtas apžvalgas apie pasirengimą vartotojų apsaugai euro įvedimo laikotarpi</w:t>
      </w:r>
      <w:r>
        <w:rPr>
          <w:bCs/>
          <w:szCs w:val="22"/>
          <w:lang w:eastAsia="en-US"/>
        </w:rPr>
        <w:t>u</w:t>
      </w:r>
      <w:r w:rsidRPr="00220826">
        <w:rPr>
          <w:bCs/>
          <w:szCs w:val="22"/>
          <w:lang w:eastAsia="en-US"/>
        </w:rPr>
        <w:t xml:space="preserve"> bei Lietuvos visuomenės informavimui apie euro įvedimą ir komunikacijos strategijos įgyvendinimui. Savo sprendime ERK ypatingai pabrėžė būtinybę užtikrinti savalaikį, suprantamą ir skaidrų informacijos sklaidos procesą tam, kad Lietuvos piliečiai galėtų ti</w:t>
      </w:r>
      <w:r>
        <w:rPr>
          <w:bCs/>
          <w:szCs w:val="22"/>
          <w:lang w:eastAsia="en-US"/>
        </w:rPr>
        <w:t>nkamai pasirengti euro įvedimui</w:t>
      </w:r>
      <w:r w:rsidRPr="00220826">
        <w:rPr>
          <w:bCs/>
          <w:szCs w:val="22"/>
          <w:lang w:eastAsia="en-US"/>
        </w:rPr>
        <w:t xml:space="preserve"> ir būtų apsaugoti vartotojų interesai. </w:t>
      </w:r>
    </w:p>
    <w:p w:rsidR="00220826" w:rsidRPr="00220826" w:rsidRDefault="00220826" w:rsidP="00220826">
      <w:pPr>
        <w:spacing w:after="0" w:line="240" w:lineRule="auto"/>
        <w:ind w:firstLine="567"/>
        <w:jc w:val="both"/>
        <w:rPr>
          <w:bCs/>
          <w:szCs w:val="22"/>
          <w:lang w:eastAsia="en-US"/>
        </w:rPr>
      </w:pPr>
      <w:r w:rsidRPr="00220826">
        <w:rPr>
          <w:bCs/>
          <w:szCs w:val="22"/>
          <w:lang w:eastAsia="en-US"/>
        </w:rPr>
        <w:t>„Seimui būtina nuolat ir efektyviai dal</w:t>
      </w:r>
      <w:r>
        <w:rPr>
          <w:bCs/>
          <w:szCs w:val="22"/>
          <w:lang w:eastAsia="en-US"/>
        </w:rPr>
        <w:t>yvauti euro įvedimo</w:t>
      </w:r>
      <w:r w:rsidRPr="00220826">
        <w:rPr>
          <w:bCs/>
          <w:szCs w:val="22"/>
          <w:lang w:eastAsia="en-US"/>
        </w:rPr>
        <w:t xml:space="preserve"> </w:t>
      </w:r>
      <w:r>
        <w:rPr>
          <w:bCs/>
          <w:szCs w:val="22"/>
          <w:lang w:eastAsia="en-US"/>
        </w:rPr>
        <w:t>pasirengimo</w:t>
      </w:r>
      <w:r w:rsidRPr="00220826">
        <w:rPr>
          <w:bCs/>
          <w:szCs w:val="22"/>
          <w:lang w:eastAsia="en-US"/>
        </w:rPr>
        <w:t xml:space="preserve"> ir įvedimo proces</w:t>
      </w:r>
      <w:r>
        <w:rPr>
          <w:bCs/>
          <w:szCs w:val="22"/>
          <w:lang w:eastAsia="en-US"/>
        </w:rPr>
        <w:t>uose</w:t>
      </w:r>
      <w:r w:rsidRPr="00220826">
        <w:rPr>
          <w:bCs/>
          <w:szCs w:val="22"/>
          <w:lang w:eastAsia="en-US"/>
        </w:rPr>
        <w:t xml:space="preserve"> </w:t>
      </w:r>
      <w:bookmarkStart w:id="0" w:name="_GoBack"/>
      <w:bookmarkEnd w:id="0"/>
      <w:r w:rsidRPr="00220826">
        <w:rPr>
          <w:bCs/>
          <w:szCs w:val="22"/>
          <w:lang w:eastAsia="en-US"/>
        </w:rPr>
        <w:t xml:space="preserve">tam, kad būtų užtikrinta šio proceso politinė priežiūra ir kontrolė“, – teigiama ERK sprendime. </w:t>
      </w:r>
    </w:p>
    <w:p w:rsidR="00220826" w:rsidRPr="00220826" w:rsidRDefault="00220826" w:rsidP="00220826">
      <w:pPr>
        <w:spacing w:after="0" w:line="240" w:lineRule="auto"/>
        <w:ind w:firstLine="567"/>
        <w:jc w:val="both"/>
        <w:rPr>
          <w:bCs/>
          <w:szCs w:val="22"/>
          <w:lang w:eastAsia="en-US"/>
        </w:rPr>
      </w:pPr>
    </w:p>
    <w:p w:rsidR="00220826" w:rsidRPr="00220826" w:rsidRDefault="00220826" w:rsidP="00220826">
      <w:pPr>
        <w:spacing w:after="0" w:line="240" w:lineRule="auto"/>
        <w:rPr>
          <w:bCs/>
          <w:i/>
          <w:szCs w:val="22"/>
          <w:lang w:eastAsia="en-US"/>
        </w:rPr>
      </w:pPr>
      <w:r w:rsidRPr="00220826">
        <w:rPr>
          <w:bCs/>
          <w:i/>
          <w:szCs w:val="22"/>
          <w:lang w:eastAsia="en-US"/>
        </w:rPr>
        <w:t xml:space="preserve">Seimo Europos reikalų komiteto patarėja </w:t>
      </w:r>
    </w:p>
    <w:p w:rsidR="00220826" w:rsidRPr="00220826" w:rsidRDefault="00220826" w:rsidP="00220826">
      <w:pPr>
        <w:spacing w:after="0" w:line="240" w:lineRule="auto"/>
        <w:rPr>
          <w:bCs/>
          <w:i/>
          <w:szCs w:val="22"/>
          <w:lang w:val="en-US" w:eastAsia="en-US"/>
        </w:rPr>
      </w:pPr>
      <w:r w:rsidRPr="00220826">
        <w:rPr>
          <w:bCs/>
          <w:i/>
          <w:szCs w:val="22"/>
          <w:lang w:eastAsia="en-US"/>
        </w:rPr>
        <w:t xml:space="preserve">Dalia </w:t>
      </w:r>
      <w:proofErr w:type="spellStart"/>
      <w:r w:rsidRPr="00220826">
        <w:rPr>
          <w:bCs/>
          <w:i/>
          <w:szCs w:val="22"/>
          <w:lang w:eastAsia="en-US"/>
        </w:rPr>
        <w:t>Bankauskaitė</w:t>
      </w:r>
      <w:proofErr w:type="spellEnd"/>
      <w:r w:rsidRPr="00220826">
        <w:rPr>
          <w:bCs/>
          <w:i/>
          <w:szCs w:val="22"/>
          <w:lang w:eastAsia="en-US"/>
        </w:rPr>
        <w:t xml:space="preserve"> (tel. </w:t>
      </w:r>
      <w:r>
        <w:rPr>
          <w:bCs/>
          <w:i/>
          <w:szCs w:val="22"/>
          <w:lang w:eastAsia="en-US"/>
        </w:rPr>
        <w:t xml:space="preserve">nr. (8 5) 239 6830, </w:t>
      </w:r>
      <w:proofErr w:type="spellStart"/>
      <w:r>
        <w:rPr>
          <w:bCs/>
          <w:i/>
          <w:szCs w:val="22"/>
          <w:lang w:eastAsia="en-US"/>
        </w:rPr>
        <w:t>mob</w:t>
      </w:r>
      <w:proofErr w:type="spellEnd"/>
      <w:r>
        <w:rPr>
          <w:bCs/>
          <w:i/>
          <w:szCs w:val="22"/>
          <w:lang w:eastAsia="en-US"/>
        </w:rPr>
        <w:t>.</w:t>
      </w:r>
      <w:r w:rsidRPr="00220826">
        <w:rPr>
          <w:bCs/>
          <w:i/>
          <w:szCs w:val="22"/>
          <w:lang w:eastAsia="en-US"/>
        </w:rPr>
        <w:t xml:space="preserve"> 8 612 01445</w:t>
      </w:r>
      <w:r>
        <w:rPr>
          <w:bCs/>
          <w:i/>
          <w:szCs w:val="22"/>
          <w:lang w:eastAsia="en-US"/>
        </w:rPr>
        <w:t xml:space="preserve">; el. p. </w:t>
      </w:r>
      <w:hyperlink r:id="rId10" w:history="1">
        <w:r w:rsidRPr="00220826">
          <w:rPr>
            <w:rStyle w:val="Hipersaitas"/>
            <w:bCs/>
            <w:i/>
            <w:szCs w:val="22"/>
            <w:lang w:eastAsia="en-US"/>
          </w:rPr>
          <w:t>Dalia.Bankauskaite</w:t>
        </w:r>
        <w:r w:rsidRPr="00220826">
          <w:rPr>
            <w:rStyle w:val="Hipersaitas"/>
            <w:bCs/>
            <w:i/>
            <w:szCs w:val="22"/>
            <w:lang w:val="en-US" w:eastAsia="en-US"/>
          </w:rPr>
          <w:t>@lrs.lt</w:t>
        </w:r>
      </w:hyperlink>
      <w:r w:rsidRPr="00220826">
        <w:rPr>
          <w:bCs/>
          <w:i/>
          <w:szCs w:val="22"/>
          <w:lang w:val="en-US" w:eastAsia="en-US"/>
        </w:rPr>
        <w:t xml:space="preserve">). </w:t>
      </w:r>
    </w:p>
    <w:p w:rsidR="00220826" w:rsidRDefault="00220826" w:rsidP="00003442">
      <w:pPr>
        <w:spacing w:after="0" w:line="240" w:lineRule="auto"/>
        <w:rPr>
          <w:bCs/>
          <w:szCs w:val="22"/>
          <w:lang w:eastAsia="en-US"/>
        </w:rPr>
      </w:pPr>
    </w:p>
    <w:p w:rsidR="00AD7853" w:rsidRDefault="00AD7853" w:rsidP="00664453">
      <w:pPr>
        <w:pStyle w:val="Style2"/>
        <w:rPr>
          <w:i/>
        </w:rPr>
      </w:pPr>
      <w:r w:rsidRPr="008B7484">
        <w:rPr>
          <w:i/>
        </w:rPr>
        <w:t>Seimo Pirmininko pavadu</w:t>
      </w:r>
      <w:r>
        <w:rPr>
          <w:i/>
        </w:rPr>
        <w:t>otojo G.</w:t>
      </w:r>
      <w:r w:rsidR="00664453">
        <w:rPr>
          <w:i/>
        </w:rPr>
        <w:t xml:space="preserve"> </w:t>
      </w:r>
      <w:r>
        <w:rPr>
          <w:i/>
        </w:rPr>
        <w:t>Kirkilo patarėja</w:t>
      </w:r>
    </w:p>
    <w:p w:rsidR="00AD7853" w:rsidRDefault="00AD7853" w:rsidP="00664453">
      <w:pPr>
        <w:pStyle w:val="Style2"/>
        <w:rPr>
          <w:sz w:val="22"/>
          <w:szCs w:val="22"/>
        </w:rPr>
      </w:pPr>
      <w:r w:rsidRPr="008B7484">
        <w:rPr>
          <w:i/>
        </w:rPr>
        <w:t xml:space="preserve">Morta </w:t>
      </w:r>
      <w:proofErr w:type="spellStart"/>
      <w:r w:rsidRPr="008B7484">
        <w:rPr>
          <w:i/>
        </w:rPr>
        <w:t>Vidūnaitė</w:t>
      </w:r>
      <w:proofErr w:type="spellEnd"/>
      <w:r w:rsidRPr="008B7484">
        <w:rPr>
          <w:i/>
        </w:rPr>
        <w:t xml:space="preserve"> (tel. (</w:t>
      </w:r>
      <w:r>
        <w:rPr>
          <w:i/>
        </w:rPr>
        <w:t xml:space="preserve">8 5) 239 6278, </w:t>
      </w:r>
      <w:proofErr w:type="spellStart"/>
      <w:r>
        <w:rPr>
          <w:i/>
        </w:rPr>
        <w:t>mob</w:t>
      </w:r>
      <w:proofErr w:type="spellEnd"/>
      <w:r>
        <w:rPr>
          <w:i/>
        </w:rPr>
        <w:t xml:space="preserve">. 8 612 01121, </w:t>
      </w:r>
      <w:r w:rsidRPr="008B7484">
        <w:rPr>
          <w:i/>
        </w:rPr>
        <w:t xml:space="preserve"> </w:t>
      </w:r>
      <w:r>
        <w:rPr>
          <w:i/>
        </w:rPr>
        <w:t xml:space="preserve">el. p. </w:t>
      </w:r>
      <w:proofErr w:type="spellStart"/>
      <w:r>
        <w:rPr>
          <w:i/>
        </w:rPr>
        <w:t>Morta.Vidunaite@lrs.lt</w:t>
      </w:r>
      <w:proofErr w:type="spellEnd"/>
      <w:r>
        <w:rPr>
          <w:i/>
        </w:rPr>
        <w:t>)</w:t>
      </w:r>
    </w:p>
    <w:p w:rsidR="00AD7853" w:rsidRDefault="00AD7853" w:rsidP="00664453">
      <w:pPr>
        <w:pStyle w:val="Style2"/>
        <w:rPr>
          <w:lang w:eastAsia="en-US"/>
        </w:rPr>
      </w:pPr>
    </w:p>
    <w:p w:rsidR="00003442" w:rsidRPr="00003442" w:rsidRDefault="00003442" w:rsidP="00664453">
      <w:pPr>
        <w:spacing w:after="0" w:line="240" w:lineRule="auto"/>
        <w:rPr>
          <w:b/>
          <w:bCs/>
          <w:szCs w:val="22"/>
          <w:lang w:eastAsia="en-US"/>
        </w:rPr>
      </w:pPr>
    </w:p>
    <w:sectPr w:rsidR="00003442" w:rsidRPr="00003442" w:rsidSect="00C55314">
      <w:footerReference w:type="default" r:id="rId11"/>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31745">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D1118"/>
    <w:rsid w:val="000E6BD5"/>
    <w:rsid w:val="00174B58"/>
    <w:rsid w:val="00220826"/>
    <w:rsid w:val="00222AE1"/>
    <w:rsid w:val="00230B3F"/>
    <w:rsid w:val="002A5AA0"/>
    <w:rsid w:val="00340117"/>
    <w:rsid w:val="00340570"/>
    <w:rsid w:val="00341603"/>
    <w:rsid w:val="003444CC"/>
    <w:rsid w:val="00345802"/>
    <w:rsid w:val="004720D8"/>
    <w:rsid w:val="00474DFD"/>
    <w:rsid w:val="004C148E"/>
    <w:rsid w:val="005E2F37"/>
    <w:rsid w:val="00664453"/>
    <w:rsid w:val="0069381B"/>
    <w:rsid w:val="006E264D"/>
    <w:rsid w:val="00786407"/>
    <w:rsid w:val="007B3DDA"/>
    <w:rsid w:val="007D48A2"/>
    <w:rsid w:val="007D5669"/>
    <w:rsid w:val="007F434D"/>
    <w:rsid w:val="007F7E5E"/>
    <w:rsid w:val="00843A82"/>
    <w:rsid w:val="00973A93"/>
    <w:rsid w:val="009A4974"/>
    <w:rsid w:val="009C2C2E"/>
    <w:rsid w:val="00A17678"/>
    <w:rsid w:val="00A61B60"/>
    <w:rsid w:val="00A639D4"/>
    <w:rsid w:val="00A95E87"/>
    <w:rsid w:val="00AD7853"/>
    <w:rsid w:val="00AF7F86"/>
    <w:rsid w:val="00B21AA0"/>
    <w:rsid w:val="00B874C7"/>
    <w:rsid w:val="00C259E7"/>
    <w:rsid w:val="00C55314"/>
    <w:rsid w:val="00C74C66"/>
    <w:rsid w:val="00C87D68"/>
    <w:rsid w:val="00D35B2F"/>
    <w:rsid w:val="00E0505D"/>
    <w:rsid w:val="00E25BD6"/>
    <w:rsid w:val="00E33FD0"/>
    <w:rsid w:val="00E86AC9"/>
    <w:rsid w:val="00EA625F"/>
    <w:rsid w:val="00ED39D4"/>
    <w:rsid w:val="00F06B21"/>
    <w:rsid w:val="00F0767B"/>
    <w:rsid w:val="00F258E6"/>
    <w:rsid w:val="00F37847"/>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1745">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alia.Bankauskaite@lrs.l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E0480-DC83-4B8D-B602-866E3D442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1643</Words>
  <Characters>937</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2013-12-20T09:10:00Z</cp:lastPrinted>
  <dcterms:created xsi:type="dcterms:W3CDTF">2014-02-03T12:49:00Z</dcterms:created>
  <dcterms:modified xsi:type="dcterms:W3CDTF">2014-02-03T12:49:00Z</dcterms:modified>
</cp:coreProperties>
</file>