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2D8" w:rsidRDefault="00CB705A">
      <w:pPr>
        <w:jc w:val="center"/>
        <w:rPr>
          <w:rFonts w:ascii="Times New Roman" w:hAnsi="Times New Roman"/>
          <w:sz w:val="24"/>
        </w:rPr>
      </w:pPr>
      <w:r>
        <w:rPr>
          <w:rFonts w:ascii="Times New Roman" w:hAnsi="Times New Roman"/>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48.75pt" fillcolor="window">
            <v:imagedata r:id="rId7" o:title=""/>
          </v:shape>
        </w:pict>
      </w:r>
    </w:p>
    <w:p w:rsidR="00DC22D8" w:rsidRPr="002A22D1" w:rsidRDefault="00DC22D8">
      <w:pPr>
        <w:jc w:val="center"/>
        <w:rPr>
          <w:rFonts w:ascii="Times New Roman" w:hAnsi="Times New Roman"/>
          <w:sz w:val="12"/>
          <w:szCs w:val="12"/>
        </w:rPr>
      </w:pPr>
    </w:p>
    <w:p w:rsidR="00DC22D8" w:rsidRDefault="00DC22D8">
      <w:pPr>
        <w:jc w:val="center"/>
        <w:rPr>
          <w:rFonts w:ascii="Times New Roman" w:hAnsi="Times New Roman"/>
          <w:b/>
          <w:bCs/>
          <w:sz w:val="24"/>
        </w:rPr>
      </w:pPr>
      <w:r>
        <w:rPr>
          <w:rFonts w:ascii="Times New Roman" w:hAnsi="Times New Roman"/>
          <w:b/>
          <w:bCs/>
          <w:sz w:val="24"/>
        </w:rPr>
        <w:t>LIETUVOS RESPUBLIKOS SEIMO</w:t>
      </w:r>
    </w:p>
    <w:p w:rsidR="00DC22D8" w:rsidRDefault="00DC22D8">
      <w:pPr>
        <w:jc w:val="center"/>
        <w:rPr>
          <w:rFonts w:ascii="Times New Roman" w:hAnsi="Times New Roman"/>
          <w:b/>
          <w:spacing w:val="4"/>
          <w:sz w:val="22"/>
        </w:rPr>
      </w:pPr>
      <w:r>
        <w:rPr>
          <w:rFonts w:ascii="Times New Roman" w:hAnsi="Times New Roman"/>
          <w:b/>
          <w:bCs/>
          <w:spacing w:val="4"/>
          <w:sz w:val="24"/>
        </w:rPr>
        <w:t>PETICIJŲ KOMISIJA</w:t>
      </w:r>
    </w:p>
    <w:p w:rsidR="00DC22D8" w:rsidRDefault="00DC22D8">
      <w:pPr>
        <w:tabs>
          <w:tab w:val="left" w:pos="4111"/>
        </w:tabs>
        <w:spacing w:before="60"/>
        <w:ind w:right="11"/>
        <w:jc w:val="center"/>
        <w:rPr>
          <w:rFonts w:ascii="Times New Roman" w:hAnsi="Times New Roman"/>
          <w:b/>
          <w:spacing w:val="4"/>
          <w:sz w:val="8"/>
        </w:rPr>
      </w:pPr>
    </w:p>
    <w:p w:rsidR="006F2CC2" w:rsidRPr="006505AD" w:rsidRDefault="006F2CC2" w:rsidP="006F2CC2">
      <w:pPr>
        <w:jc w:val="center"/>
        <w:rPr>
          <w:rFonts w:ascii="Times New Roman" w:hAnsi="Times New Roman"/>
          <w:b/>
          <w:spacing w:val="4"/>
          <w:sz w:val="24"/>
          <w:szCs w:val="24"/>
        </w:rPr>
      </w:pPr>
    </w:p>
    <w:p w:rsidR="006F2CC2" w:rsidRPr="006505AD" w:rsidRDefault="006F2CC2" w:rsidP="006F2CC2">
      <w:pPr>
        <w:tabs>
          <w:tab w:val="left" w:pos="4111"/>
        </w:tabs>
        <w:spacing w:before="60"/>
        <w:ind w:right="11"/>
        <w:jc w:val="center"/>
        <w:rPr>
          <w:rFonts w:ascii="Times New Roman" w:hAnsi="Times New Roman"/>
          <w:b/>
          <w:spacing w:val="4"/>
          <w:sz w:val="24"/>
          <w:szCs w:val="24"/>
        </w:rPr>
      </w:pPr>
    </w:p>
    <w:p w:rsidR="006F2CC2" w:rsidRPr="006505AD" w:rsidRDefault="006F2CC2" w:rsidP="006F2CC2">
      <w:pPr>
        <w:pStyle w:val="Antrat2"/>
        <w:spacing w:line="360" w:lineRule="auto"/>
        <w:rPr>
          <w:rFonts w:ascii="Times New Roman" w:hAnsi="Times New Roman"/>
          <w:bCs w:val="0"/>
          <w:lang w:val="lt-LT"/>
        </w:rPr>
      </w:pPr>
      <w:r w:rsidRPr="006505AD">
        <w:rPr>
          <w:rFonts w:ascii="Times New Roman" w:hAnsi="Times New Roman"/>
          <w:bCs w:val="0"/>
          <w:lang w:val="lt-LT"/>
        </w:rPr>
        <w:t>LIETUVOS RESPUBLIKOS SEIMO PETICIJŲ KOMISIJOS 201</w:t>
      </w:r>
      <w:r w:rsidR="00896558">
        <w:rPr>
          <w:rFonts w:ascii="Times New Roman" w:hAnsi="Times New Roman"/>
          <w:bCs w:val="0"/>
          <w:lang w:val="lt-LT"/>
        </w:rPr>
        <w:t>3</w:t>
      </w:r>
      <w:r w:rsidRPr="006505AD">
        <w:rPr>
          <w:rFonts w:ascii="Times New Roman" w:hAnsi="Times New Roman"/>
          <w:bCs w:val="0"/>
          <w:lang w:val="lt-LT"/>
        </w:rPr>
        <w:t xml:space="preserve"> METŲ DARBO</w:t>
      </w:r>
    </w:p>
    <w:p w:rsidR="006F2CC2" w:rsidRPr="006505AD" w:rsidRDefault="006F2CC2" w:rsidP="006F2CC2">
      <w:pPr>
        <w:spacing w:line="360" w:lineRule="auto"/>
        <w:jc w:val="center"/>
        <w:rPr>
          <w:rFonts w:ascii="Times New Roman" w:hAnsi="Times New Roman"/>
          <w:b/>
          <w:sz w:val="24"/>
          <w:szCs w:val="24"/>
        </w:rPr>
      </w:pPr>
    </w:p>
    <w:p w:rsidR="006F2CC2" w:rsidRPr="006505AD" w:rsidRDefault="006F2CC2" w:rsidP="006F2CC2">
      <w:pPr>
        <w:pStyle w:val="Antrat2"/>
        <w:spacing w:line="360" w:lineRule="auto"/>
        <w:rPr>
          <w:rFonts w:ascii="Times New Roman" w:hAnsi="Times New Roman"/>
          <w:bCs w:val="0"/>
          <w:lang w:val="lt-LT"/>
        </w:rPr>
      </w:pPr>
      <w:r w:rsidRPr="006505AD">
        <w:rPr>
          <w:rFonts w:ascii="Times New Roman" w:hAnsi="Times New Roman"/>
          <w:bCs w:val="0"/>
          <w:lang w:val="lt-LT"/>
        </w:rPr>
        <w:t>ATASKAITA</w:t>
      </w:r>
    </w:p>
    <w:p w:rsidR="006F2CC2" w:rsidRPr="006505AD" w:rsidRDefault="006F2CC2" w:rsidP="006F2CC2">
      <w:pPr>
        <w:spacing w:line="360" w:lineRule="auto"/>
        <w:jc w:val="center"/>
        <w:rPr>
          <w:rFonts w:ascii="Times New Roman" w:hAnsi="Times New Roman"/>
          <w:sz w:val="24"/>
          <w:szCs w:val="24"/>
        </w:rPr>
      </w:pPr>
    </w:p>
    <w:p w:rsidR="00896558" w:rsidRDefault="00896558" w:rsidP="006F2CC2">
      <w:pPr>
        <w:spacing w:line="360" w:lineRule="auto"/>
        <w:ind w:firstLine="720"/>
        <w:jc w:val="both"/>
        <w:rPr>
          <w:rStyle w:val="Typewriter"/>
          <w:rFonts w:ascii="Times New Roman" w:hAnsi="Times New Roman"/>
          <w:sz w:val="24"/>
          <w:szCs w:val="24"/>
        </w:rPr>
      </w:pPr>
      <w:r>
        <w:rPr>
          <w:rFonts w:ascii="Times New Roman" w:hAnsi="Times New Roman"/>
          <w:sz w:val="24"/>
          <w:szCs w:val="24"/>
        </w:rPr>
        <w:t>N</w:t>
      </w:r>
      <w:r w:rsidRPr="006505AD">
        <w:rPr>
          <w:rFonts w:ascii="Times New Roman" w:hAnsi="Times New Roman"/>
          <w:sz w:val="24"/>
          <w:szCs w:val="24"/>
        </w:rPr>
        <w:t>uolatinė</w:t>
      </w:r>
      <w:r w:rsidRPr="006505AD">
        <w:rPr>
          <w:rStyle w:val="Typewriter"/>
          <w:rFonts w:ascii="Times New Roman" w:hAnsi="Times New Roman"/>
          <w:sz w:val="24"/>
          <w:szCs w:val="24"/>
        </w:rPr>
        <w:t xml:space="preserve"> Lietuvos Respublikos </w:t>
      </w:r>
      <w:r w:rsidR="001267A3">
        <w:rPr>
          <w:rFonts w:ascii="Times New Roman" w:hAnsi="Times New Roman"/>
          <w:sz w:val="24"/>
          <w:szCs w:val="24"/>
        </w:rPr>
        <w:t>Seimo Peticijų Komisija (toliau –</w:t>
      </w:r>
      <w:r w:rsidR="00FA490F">
        <w:rPr>
          <w:rFonts w:ascii="Times New Roman" w:hAnsi="Times New Roman"/>
          <w:sz w:val="24"/>
          <w:szCs w:val="24"/>
        </w:rPr>
        <w:t xml:space="preserve"> </w:t>
      </w:r>
      <w:r w:rsidR="001267A3">
        <w:rPr>
          <w:rFonts w:ascii="Times New Roman" w:hAnsi="Times New Roman"/>
          <w:sz w:val="24"/>
          <w:szCs w:val="24"/>
        </w:rPr>
        <w:t xml:space="preserve">Komisija) </w:t>
      </w:r>
      <w:r>
        <w:rPr>
          <w:rFonts w:ascii="Times New Roman" w:hAnsi="Times New Roman"/>
          <w:sz w:val="24"/>
          <w:szCs w:val="24"/>
        </w:rPr>
        <w:t>2013 metais</w:t>
      </w:r>
      <w:r w:rsidRPr="006505AD">
        <w:rPr>
          <w:rFonts w:ascii="Times New Roman" w:hAnsi="Times New Roman"/>
          <w:sz w:val="24"/>
          <w:szCs w:val="24"/>
        </w:rPr>
        <w:t xml:space="preserve"> </w:t>
      </w:r>
      <w:r>
        <w:rPr>
          <w:rStyle w:val="Typewriter"/>
          <w:rFonts w:ascii="Times New Roman" w:hAnsi="Times New Roman"/>
          <w:sz w:val="24"/>
          <w:szCs w:val="24"/>
        </w:rPr>
        <w:t xml:space="preserve">dirbo </w:t>
      </w:r>
      <w:r w:rsidR="001267A3">
        <w:rPr>
          <w:rStyle w:val="Typewriter"/>
          <w:rFonts w:ascii="Times New Roman" w:hAnsi="Times New Roman"/>
          <w:sz w:val="24"/>
          <w:szCs w:val="24"/>
        </w:rPr>
        <w:t xml:space="preserve">antruosius šios Seimo kadencijos metus ir </w:t>
      </w:r>
      <w:r w:rsidR="002C73A4">
        <w:rPr>
          <w:rStyle w:val="Typewriter"/>
          <w:rFonts w:ascii="Times New Roman" w:hAnsi="Times New Roman"/>
          <w:sz w:val="24"/>
          <w:szCs w:val="24"/>
        </w:rPr>
        <w:t>keturioliktuosius</w:t>
      </w:r>
      <w:r w:rsidR="001267A3">
        <w:rPr>
          <w:rStyle w:val="Typewriter"/>
          <w:rFonts w:ascii="Times New Roman" w:hAnsi="Times New Roman"/>
          <w:sz w:val="24"/>
          <w:szCs w:val="24"/>
        </w:rPr>
        <w:t xml:space="preserve"> </w:t>
      </w:r>
      <w:r w:rsidR="00CB705A">
        <w:rPr>
          <w:rStyle w:val="Typewriter"/>
          <w:rFonts w:ascii="Times New Roman" w:hAnsi="Times New Roman"/>
          <w:sz w:val="24"/>
          <w:szCs w:val="24"/>
        </w:rPr>
        <w:t xml:space="preserve">visos </w:t>
      </w:r>
      <w:r w:rsidR="001267A3">
        <w:rPr>
          <w:rStyle w:val="Typewriter"/>
          <w:rFonts w:ascii="Times New Roman" w:hAnsi="Times New Roman"/>
          <w:sz w:val="24"/>
          <w:szCs w:val="24"/>
        </w:rPr>
        <w:t>savo veiklos metus.</w:t>
      </w:r>
    </w:p>
    <w:p w:rsidR="006F2CC2" w:rsidRPr="006505AD" w:rsidRDefault="001267A3" w:rsidP="006F2CC2">
      <w:pPr>
        <w:spacing w:line="360" w:lineRule="auto"/>
        <w:ind w:firstLine="720"/>
        <w:jc w:val="both"/>
        <w:rPr>
          <w:rFonts w:ascii="Times New Roman" w:hAnsi="Times New Roman"/>
          <w:sz w:val="24"/>
          <w:szCs w:val="24"/>
        </w:rPr>
      </w:pPr>
      <w:r>
        <w:rPr>
          <w:rStyle w:val="Typewriter"/>
          <w:rFonts w:ascii="Times New Roman" w:hAnsi="Times New Roman"/>
          <w:sz w:val="24"/>
          <w:szCs w:val="24"/>
        </w:rPr>
        <w:t>Komisija</w:t>
      </w:r>
      <w:r w:rsidR="00896558">
        <w:rPr>
          <w:rStyle w:val="Typewriter"/>
          <w:rFonts w:ascii="Times New Roman" w:hAnsi="Times New Roman"/>
          <w:sz w:val="24"/>
          <w:szCs w:val="24"/>
        </w:rPr>
        <w:t xml:space="preserve"> </w:t>
      </w:r>
      <w:r w:rsidR="006F2CC2" w:rsidRPr="006505AD">
        <w:rPr>
          <w:rFonts w:ascii="Times New Roman" w:hAnsi="Times New Roman"/>
          <w:sz w:val="24"/>
          <w:szCs w:val="24"/>
        </w:rPr>
        <w:t>sudaryta</w:t>
      </w:r>
      <w:r w:rsidR="00FA490F">
        <w:rPr>
          <w:rFonts w:ascii="Times New Roman" w:hAnsi="Times New Roman"/>
          <w:sz w:val="24"/>
          <w:szCs w:val="24"/>
        </w:rPr>
        <w:t>,</w:t>
      </w:r>
      <w:r w:rsidR="006F2CC2" w:rsidRPr="006505AD">
        <w:rPr>
          <w:rFonts w:ascii="Times New Roman" w:hAnsi="Times New Roman"/>
          <w:sz w:val="24"/>
          <w:szCs w:val="24"/>
        </w:rPr>
        <w:t xml:space="preserve"> vadovaujantis Peticijų įstatymo</w:t>
      </w:r>
      <w:bookmarkStart w:id="0" w:name="straipsnis18"/>
      <w:r w:rsidR="006F2CC2" w:rsidRPr="006505AD">
        <w:rPr>
          <w:rFonts w:ascii="Times New Roman" w:hAnsi="Times New Roman"/>
          <w:sz w:val="24"/>
          <w:szCs w:val="24"/>
        </w:rPr>
        <w:t xml:space="preserve"> (</w:t>
      </w:r>
      <w:proofErr w:type="spellStart"/>
      <w:r w:rsidR="006F2CC2" w:rsidRPr="006505AD">
        <w:rPr>
          <w:rFonts w:ascii="Times New Roman" w:hAnsi="Times New Roman"/>
          <w:sz w:val="24"/>
          <w:szCs w:val="24"/>
        </w:rPr>
        <w:t>Žin</w:t>
      </w:r>
      <w:proofErr w:type="spellEnd"/>
      <w:r w:rsidR="006F2CC2" w:rsidRPr="006505AD">
        <w:rPr>
          <w:rFonts w:ascii="Times New Roman" w:hAnsi="Times New Roman"/>
          <w:sz w:val="24"/>
          <w:szCs w:val="24"/>
        </w:rPr>
        <w:t xml:space="preserve">., 1999, Nr. 66-2128) 18 straipsniu, skelbiančiu, kad </w:t>
      </w:r>
      <w:bookmarkEnd w:id="0"/>
      <w:r w:rsidR="00896558">
        <w:rPr>
          <w:rFonts w:ascii="Times New Roman" w:hAnsi="Times New Roman"/>
          <w:sz w:val="24"/>
          <w:szCs w:val="24"/>
        </w:rPr>
        <w:t>p</w:t>
      </w:r>
      <w:r w:rsidR="006F2CC2" w:rsidRPr="006505AD">
        <w:rPr>
          <w:rFonts w:ascii="Times New Roman" w:hAnsi="Times New Roman"/>
          <w:sz w:val="24"/>
          <w:szCs w:val="24"/>
        </w:rPr>
        <w:t xml:space="preserve">eticijų </w:t>
      </w:r>
      <w:r w:rsidR="00896558" w:rsidRPr="006505AD">
        <w:rPr>
          <w:rFonts w:ascii="Times New Roman" w:hAnsi="Times New Roman"/>
          <w:sz w:val="24"/>
          <w:szCs w:val="24"/>
        </w:rPr>
        <w:t>komisijo</w:t>
      </w:r>
      <w:r w:rsidR="00896558">
        <w:rPr>
          <w:rFonts w:ascii="Times New Roman" w:hAnsi="Times New Roman"/>
          <w:sz w:val="24"/>
          <w:szCs w:val="24"/>
        </w:rPr>
        <w:t>s (</w:t>
      </w:r>
      <w:r w:rsidR="000E1B58">
        <w:rPr>
          <w:rFonts w:ascii="Times New Roman" w:hAnsi="Times New Roman"/>
          <w:sz w:val="24"/>
          <w:szCs w:val="24"/>
        </w:rPr>
        <w:t xml:space="preserve">Lietuvos Respublikos </w:t>
      </w:r>
      <w:r w:rsidR="00896558">
        <w:rPr>
          <w:rFonts w:ascii="Times New Roman" w:hAnsi="Times New Roman"/>
          <w:sz w:val="24"/>
          <w:szCs w:val="24"/>
        </w:rPr>
        <w:t xml:space="preserve">Seimo, </w:t>
      </w:r>
      <w:r w:rsidR="000E1B58">
        <w:rPr>
          <w:rFonts w:ascii="Times New Roman" w:hAnsi="Times New Roman"/>
          <w:sz w:val="24"/>
          <w:szCs w:val="24"/>
        </w:rPr>
        <w:t xml:space="preserve">Lietuvos Respublikos </w:t>
      </w:r>
      <w:r w:rsidR="00FA490F">
        <w:rPr>
          <w:rFonts w:ascii="Times New Roman" w:hAnsi="Times New Roman"/>
          <w:sz w:val="24"/>
          <w:szCs w:val="24"/>
        </w:rPr>
        <w:t>V</w:t>
      </w:r>
      <w:r w:rsidR="00896558">
        <w:rPr>
          <w:rFonts w:ascii="Times New Roman" w:hAnsi="Times New Roman"/>
          <w:sz w:val="24"/>
          <w:szCs w:val="24"/>
        </w:rPr>
        <w:t xml:space="preserve">yriausybės ir savivaldybių) </w:t>
      </w:r>
      <w:r w:rsidR="006F2CC2" w:rsidRPr="006505AD">
        <w:rPr>
          <w:rFonts w:ascii="Times New Roman" w:hAnsi="Times New Roman"/>
          <w:sz w:val="24"/>
          <w:szCs w:val="24"/>
        </w:rPr>
        <w:t>turi būti sudarytos iki 1999 m. spalio 1 d.</w:t>
      </w:r>
      <w:r w:rsidR="00896558">
        <w:rPr>
          <w:rFonts w:ascii="Times New Roman" w:hAnsi="Times New Roman"/>
          <w:sz w:val="24"/>
          <w:szCs w:val="24"/>
        </w:rPr>
        <w:t>,</w:t>
      </w:r>
      <w:r w:rsidR="006F2CC2" w:rsidRPr="006505AD">
        <w:rPr>
          <w:rFonts w:ascii="Times New Roman" w:hAnsi="Times New Roman"/>
          <w:sz w:val="24"/>
          <w:szCs w:val="24"/>
        </w:rPr>
        <w:t xml:space="preserve"> </w:t>
      </w:r>
      <w:r w:rsidR="00896558">
        <w:rPr>
          <w:rFonts w:ascii="Times New Roman" w:hAnsi="Times New Roman"/>
          <w:sz w:val="24"/>
          <w:szCs w:val="24"/>
        </w:rPr>
        <w:t xml:space="preserve">taip pat </w:t>
      </w:r>
      <w:r w:rsidR="000E1B58">
        <w:rPr>
          <w:rFonts w:ascii="Times New Roman" w:hAnsi="Times New Roman"/>
          <w:sz w:val="24"/>
          <w:szCs w:val="24"/>
        </w:rPr>
        <w:t xml:space="preserve">Lietuvos Respublikos </w:t>
      </w:r>
      <w:r w:rsidR="00896558">
        <w:rPr>
          <w:rFonts w:ascii="Times New Roman" w:hAnsi="Times New Roman"/>
          <w:sz w:val="24"/>
          <w:szCs w:val="24"/>
        </w:rPr>
        <w:t xml:space="preserve">Seimo statuto 25 </w:t>
      </w:r>
      <w:r>
        <w:rPr>
          <w:rFonts w:ascii="Times New Roman" w:hAnsi="Times New Roman"/>
          <w:sz w:val="24"/>
          <w:szCs w:val="24"/>
        </w:rPr>
        <w:t>ir 80 straipsniais</w:t>
      </w:r>
      <w:r w:rsidR="00896558">
        <w:rPr>
          <w:rFonts w:ascii="Times New Roman" w:hAnsi="Times New Roman"/>
          <w:sz w:val="24"/>
          <w:szCs w:val="24"/>
        </w:rPr>
        <w:t>.</w:t>
      </w:r>
    </w:p>
    <w:p w:rsidR="006F2CC2" w:rsidRPr="006505AD" w:rsidRDefault="001267A3" w:rsidP="006F2CC2">
      <w:pPr>
        <w:spacing w:line="360" w:lineRule="auto"/>
        <w:ind w:firstLine="720"/>
        <w:jc w:val="both"/>
        <w:rPr>
          <w:rFonts w:ascii="Times New Roman" w:hAnsi="Times New Roman"/>
          <w:sz w:val="24"/>
          <w:szCs w:val="24"/>
        </w:rPr>
      </w:pPr>
      <w:r>
        <w:rPr>
          <w:rFonts w:ascii="Times New Roman" w:hAnsi="Times New Roman"/>
          <w:sz w:val="24"/>
          <w:szCs w:val="24"/>
        </w:rPr>
        <w:t xml:space="preserve">Šios Seimo kadencijos Komisija buvo sudaryta </w:t>
      </w:r>
      <w:r w:rsidR="00CB705A" w:rsidRPr="006505AD">
        <w:rPr>
          <w:rFonts w:ascii="Times New Roman" w:hAnsi="Times New Roman"/>
          <w:sz w:val="24"/>
          <w:szCs w:val="24"/>
        </w:rPr>
        <w:t xml:space="preserve">Seimo </w:t>
      </w:r>
      <w:r w:rsidR="006F2CC2" w:rsidRPr="006505AD">
        <w:rPr>
          <w:rFonts w:ascii="Times New Roman" w:hAnsi="Times New Roman"/>
          <w:sz w:val="24"/>
          <w:szCs w:val="24"/>
        </w:rPr>
        <w:t>2012 m. lapkričio 27 d. nutarimu Nr. 24 „Dėl Lietuvos Respublikos Seimo Peticijų komisijos sudarymo“ (</w:t>
      </w:r>
      <w:proofErr w:type="spellStart"/>
      <w:r w:rsidR="006F2CC2" w:rsidRPr="006505AD">
        <w:rPr>
          <w:rFonts w:ascii="Times New Roman" w:hAnsi="Times New Roman"/>
          <w:sz w:val="24"/>
          <w:szCs w:val="24"/>
        </w:rPr>
        <w:t>Žin</w:t>
      </w:r>
      <w:proofErr w:type="spellEnd"/>
      <w:r w:rsidR="006F2CC2" w:rsidRPr="006505AD">
        <w:rPr>
          <w:rFonts w:ascii="Times New Roman" w:hAnsi="Times New Roman"/>
          <w:sz w:val="24"/>
          <w:szCs w:val="24"/>
        </w:rPr>
        <w:t xml:space="preserve">., 139-7112) iš 8 Seimo narių: </w:t>
      </w:r>
      <w:r w:rsidR="006F2CC2" w:rsidRPr="006505AD">
        <w:rPr>
          <w:rFonts w:ascii="Times New Roman" w:hAnsi="Times New Roman"/>
          <w:sz w:val="24"/>
          <w:szCs w:val="24"/>
          <w:lang w:eastAsia="lt-LT"/>
        </w:rPr>
        <w:t xml:space="preserve">Mindaugo </w:t>
      </w:r>
      <w:proofErr w:type="spellStart"/>
      <w:r w:rsidR="006F2CC2" w:rsidRPr="006505AD">
        <w:rPr>
          <w:rFonts w:ascii="Times New Roman" w:hAnsi="Times New Roman"/>
          <w:sz w:val="24"/>
          <w:szCs w:val="24"/>
          <w:lang w:eastAsia="lt-LT"/>
        </w:rPr>
        <w:t>Basčio</w:t>
      </w:r>
      <w:proofErr w:type="spellEnd"/>
      <w:r w:rsidR="006F2CC2" w:rsidRPr="006505AD">
        <w:rPr>
          <w:rFonts w:ascii="Times New Roman" w:hAnsi="Times New Roman"/>
          <w:sz w:val="24"/>
          <w:szCs w:val="24"/>
          <w:lang w:eastAsia="lt-LT"/>
        </w:rPr>
        <w:t>,</w:t>
      </w:r>
      <w:r w:rsidR="006F2CC2" w:rsidRPr="006505AD">
        <w:rPr>
          <w:rFonts w:ascii="Times New Roman" w:hAnsi="Times New Roman"/>
          <w:sz w:val="24"/>
          <w:szCs w:val="24"/>
        </w:rPr>
        <w:t xml:space="preserve"> Vidos Marijos Čigriejienės, Petro </w:t>
      </w:r>
      <w:proofErr w:type="spellStart"/>
      <w:r w:rsidR="006F2CC2" w:rsidRPr="006505AD">
        <w:rPr>
          <w:rFonts w:ascii="Times New Roman" w:hAnsi="Times New Roman"/>
          <w:sz w:val="24"/>
          <w:szCs w:val="24"/>
        </w:rPr>
        <w:t>Čimbaro</w:t>
      </w:r>
      <w:proofErr w:type="spellEnd"/>
      <w:r w:rsidR="006F2CC2" w:rsidRPr="006505AD">
        <w:rPr>
          <w:rFonts w:ascii="Times New Roman" w:hAnsi="Times New Roman"/>
          <w:sz w:val="24"/>
          <w:szCs w:val="24"/>
        </w:rPr>
        <w:t>, V</w:t>
      </w:r>
      <w:r w:rsidR="006F2CC2" w:rsidRPr="006505AD">
        <w:rPr>
          <w:rFonts w:ascii="Times New Roman" w:hAnsi="Times New Roman"/>
          <w:sz w:val="24"/>
          <w:szCs w:val="24"/>
          <w:lang w:eastAsia="lt-LT"/>
        </w:rPr>
        <w:t>ytauto Ka</w:t>
      </w:r>
      <w:r w:rsidR="006F2CC2">
        <w:rPr>
          <w:rFonts w:ascii="Times New Roman" w:hAnsi="Times New Roman"/>
          <w:sz w:val="24"/>
          <w:szCs w:val="24"/>
          <w:lang w:eastAsia="lt-LT"/>
        </w:rPr>
        <w:t xml:space="preserve">mblevičiaus, Juzefo </w:t>
      </w:r>
      <w:proofErr w:type="spellStart"/>
      <w:r w:rsidR="006F2CC2">
        <w:rPr>
          <w:rFonts w:ascii="Times New Roman" w:hAnsi="Times New Roman"/>
          <w:sz w:val="24"/>
          <w:szCs w:val="24"/>
          <w:lang w:eastAsia="lt-LT"/>
        </w:rPr>
        <w:t>Kvetkovskio</w:t>
      </w:r>
      <w:proofErr w:type="spellEnd"/>
      <w:r w:rsidR="006F2CC2">
        <w:rPr>
          <w:rFonts w:ascii="Times New Roman" w:hAnsi="Times New Roman"/>
          <w:sz w:val="24"/>
          <w:szCs w:val="24"/>
          <w:lang w:eastAsia="lt-LT"/>
        </w:rPr>
        <w:t>,</w:t>
      </w:r>
      <w:r w:rsidR="006F2CC2" w:rsidRPr="006505AD">
        <w:rPr>
          <w:rFonts w:ascii="Times New Roman" w:hAnsi="Times New Roman"/>
          <w:sz w:val="24"/>
          <w:szCs w:val="24"/>
          <w:lang w:eastAsia="lt-LT"/>
        </w:rPr>
        <w:t xml:space="preserve"> Mildos Petrauskienės, Audronės Pitrėnienės ir Egidijaus Vareikio. </w:t>
      </w:r>
      <w:r w:rsidR="00CB705A" w:rsidRPr="006505AD">
        <w:rPr>
          <w:rFonts w:ascii="Times New Roman" w:hAnsi="Times New Roman"/>
          <w:sz w:val="24"/>
          <w:szCs w:val="24"/>
        </w:rPr>
        <w:t xml:space="preserve">Seimo </w:t>
      </w:r>
      <w:r w:rsidR="006F2CC2" w:rsidRPr="006505AD">
        <w:rPr>
          <w:rFonts w:ascii="Times New Roman" w:hAnsi="Times New Roman"/>
          <w:sz w:val="24"/>
          <w:szCs w:val="24"/>
        </w:rPr>
        <w:t>2012 m. gruodžio 4 d. nutarimu Nr. 38 „Dėl Lietuvos Respublikos Seimo komisijų pirmininkų ir jų pavaduotojų patvirtinimo“ (</w:t>
      </w:r>
      <w:proofErr w:type="spellStart"/>
      <w:r w:rsidR="006F2CC2" w:rsidRPr="006505AD">
        <w:rPr>
          <w:rFonts w:ascii="Times New Roman" w:hAnsi="Times New Roman"/>
          <w:sz w:val="24"/>
          <w:szCs w:val="24"/>
        </w:rPr>
        <w:t>Žin</w:t>
      </w:r>
      <w:proofErr w:type="spellEnd"/>
      <w:r w:rsidR="006F2CC2" w:rsidRPr="006505AD">
        <w:rPr>
          <w:rFonts w:ascii="Times New Roman" w:hAnsi="Times New Roman"/>
          <w:sz w:val="24"/>
          <w:szCs w:val="24"/>
        </w:rPr>
        <w:t xml:space="preserve">., Nr. 142-7308) Komisijos pirmininku buvo paskirtas Petras </w:t>
      </w:r>
      <w:proofErr w:type="spellStart"/>
      <w:r w:rsidR="006F2CC2" w:rsidRPr="006505AD">
        <w:rPr>
          <w:rFonts w:ascii="Times New Roman" w:hAnsi="Times New Roman"/>
          <w:sz w:val="24"/>
          <w:szCs w:val="24"/>
        </w:rPr>
        <w:t>Čimbaras</w:t>
      </w:r>
      <w:proofErr w:type="spellEnd"/>
      <w:r w:rsidR="006F2CC2" w:rsidRPr="006505AD">
        <w:rPr>
          <w:rFonts w:ascii="Times New Roman" w:hAnsi="Times New Roman"/>
          <w:sz w:val="24"/>
          <w:szCs w:val="24"/>
        </w:rPr>
        <w:t>, o jo pavaduotoja – Vida Marija Čigriejienė.</w:t>
      </w:r>
    </w:p>
    <w:p w:rsidR="00CB705A" w:rsidRDefault="00A17247" w:rsidP="006F2CC2">
      <w:pPr>
        <w:spacing w:line="360" w:lineRule="auto"/>
        <w:ind w:firstLine="720"/>
        <w:jc w:val="both"/>
        <w:rPr>
          <w:rFonts w:ascii="Times New Roman" w:hAnsi="Times New Roman"/>
          <w:sz w:val="24"/>
          <w:szCs w:val="24"/>
        </w:rPr>
      </w:pPr>
      <w:r>
        <w:rPr>
          <w:rFonts w:ascii="Times New Roman" w:hAnsi="Times New Roman"/>
          <w:sz w:val="24"/>
          <w:szCs w:val="24"/>
        </w:rPr>
        <w:t>Komisija ir 2013</w:t>
      </w:r>
      <w:r w:rsidR="006F2CC2" w:rsidRPr="006505AD">
        <w:rPr>
          <w:rFonts w:ascii="Times New Roman" w:hAnsi="Times New Roman"/>
          <w:sz w:val="24"/>
          <w:szCs w:val="24"/>
        </w:rPr>
        <w:t xml:space="preserve"> m. savo darbą grindė Lietuvos Respublikos Konstitucija, taip pat Peticijų įstatyme (</w:t>
      </w:r>
      <w:proofErr w:type="spellStart"/>
      <w:r w:rsidR="006F2CC2" w:rsidRPr="006505AD">
        <w:rPr>
          <w:rFonts w:ascii="Times New Roman" w:hAnsi="Times New Roman"/>
          <w:sz w:val="24"/>
          <w:szCs w:val="24"/>
        </w:rPr>
        <w:t>Žin</w:t>
      </w:r>
      <w:proofErr w:type="spellEnd"/>
      <w:r w:rsidR="006F2CC2" w:rsidRPr="006505AD">
        <w:rPr>
          <w:rFonts w:ascii="Times New Roman" w:hAnsi="Times New Roman"/>
          <w:sz w:val="24"/>
          <w:szCs w:val="24"/>
        </w:rPr>
        <w:t>., 1999, Nr. 66-2128) nustatytais uždaviniais, tikslais bei vadovavosi</w:t>
      </w:r>
      <w:r w:rsidR="006F2CC2" w:rsidRPr="006505AD">
        <w:rPr>
          <w:rFonts w:ascii="Times New Roman" w:hAnsi="Times New Roman"/>
          <w:b/>
          <w:bCs/>
          <w:sz w:val="24"/>
          <w:szCs w:val="24"/>
        </w:rPr>
        <w:t xml:space="preserve"> </w:t>
      </w:r>
      <w:r w:rsidR="00CB705A">
        <w:rPr>
          <w:rFonts w:ascii="Times New Roman" w:hAnsi="Times New Roman"/>
          <w:sz w:val="24"/>
          <w:szCs w:val="24"/>
        </w:rPr>
        <w:t>Komisijos nuostatais</w:t>
      </w:r>
      <w:r w:rsidR="006F2CC2" w:rsidRPr="006505AD">
        <w:rPr>
          <w:rFonts w:ascii="Times New Roman" w:hAnsi="Times New Roman"/>
          <w:sz w:val="24"/>
          <w:szCs w:val="24"/>
        </w:rPr>
        <w:t xml:space="preserve"> (</w:t>
      </w:r>
      <w:proofErr w:type="spellStart"/>
      <w:r w:rsidR="006F2CC2" w:rsidRPr="006505AD">
        <w:rPr>
          <w:rFonts w:ascii="Times New Roman" w:hAnsi="Times New Roman"/>
          <w:sz w:val="24"/>
          <w:szCs w:val="24"/>
        </w:rPr>
        <w:t>Žin</w:t>
      </w:r>
      <w:proofErr w:type="spellEnd"/>
      <w:r w:rsidR="006F2CC2" w:rsidRPr="006505AD">
        <w:rPr>
          <w:rFonts w:ascii="Times New Roman" w:hAnsi="Times New Roman"/>
          <w:sz w:val="24"/>
          <w:szCs w:val="24"/>
        </w:rPr>
        <w:t>., 1999</w:t>
      </w:r>
      <w:r w:rsidR="00CB705A">
        <w:rPr>
          <w:rFonts w:ascii="Times New Roman" w:hAnsi="Times New Roman"/>
          <w:sz w:val="24"/>
          <w:szCs w:val="24"/>
        </w:rPr>
        <w:t>, Nr. 98-2815) ir Seimo statutu.</w:t>
      </w:r>
    </w:p>
    <w:p w:rsidR="006F2CC2" w:rsidRPr="006505AD" w:rsidRDefault="006F2CC2" w:rsidP="006F2CC2">
      <w:pPr>
        <w:spacing w:line="360" w:lineRule="auto"/>
        <w:ind w:firstLine="720"/>
        <w:jc w:val="both"/>
        <w:rPr>
          <w:rFonts w:ascii="Times New Roman" w:hAnsi="Times New Roman"/>
          <w:sz w:val="24"/>
          <w:szCs w:val="24"/>
        </w:rPr>
      </w:pPr>
      <w:r w:rsidRPr="006505AD">
        <w:rPr>
          <w:rFonts w:ascii="Times New Roman" w:hAnsi="Times New Roman"/>
          <w:sz w:val="24"/>
          <w:szCs w:val="24"/>
        </w:rPr>
        <w:t xml:space="preserve">Lietuvos Respublikos Konstitucijos 33 straipsnio 3 dalyje skelbiama, kad piliečiams laiduojama peticijos teisė, kurios įgyvendinimo tvarką nustato įstatymas. Toks įstatymas buvo priimtas 1999 m. liepos 7 d. </w:t>
      </w:r>
      <w:r w:rsidRPr="006505AD">
        <w:rPr>
          <w:rStyle w:val="Typewriter"/>
          <w:rFonts w:ascii="Times New Roman" w:hAnsi="Times New Roman"/>
          <w:sz w:val="24"/>
          <w:szCs w:val="24"/>
        </w:rPr>
        <w:t>Šiame įstatyme nustatyta, kad „p</w:t>
      </w:r>
      <w:r w:rsidRPr="006505AD">
        <w:rPr>
          <w:rStyle w:val="Typewriter"/>
          <w:rFonts w:ascii="Times New Roman" w:hAnsi="Times New Roman"/>
          <w:bCs/>
          <w:sz w:val="24"/>
          <w:szCs w:val="24"/>
        </w:rPr>
        <w:t>eticijų komisijos</w:t>
      </w:r>
      <w:r w:rsidRPr="006505AD">
        <w:rPr>
          <w:rStyle w:val="Typewriter"/>
          <w:rFonts w:ascii="Times New Roman" w:hAnsi="Times New Roman"/>
          <w:sz w:val="24"/>
          <w:szCs w:val="24"/>
        </w:rPr>
        <w:t xml:space="preserve"> – nuolatinės komisijos, kurios sprendžia kreipimosi pripažinimo peticija bei peticijų priėmimo nagrinėti klausimus, jas nagrinėja ir pateikia išvadas dėl peticijoje išdėstytų reikalavimų ir siūlymų tenkinimo“.</w:t>
      </w:r>
    </w:p>
    <w:p w:rsidR="006F2CC2" w:rsidRPr="006505AD" w:rsidRDefault="006F2CC2" w:rsidP="006F2CC2">
      <w:pPr>
        <w:pStyle w:val="Pagrindiniotekstotrauka"/>
        <w:spacing w:line="360" w:lineRule="auto"/>
        <w:rPr>
          <w:lang w:val="lt-LT"/>
        </w:rPr>
      </w:pPr>
      <w:r w:rsidRPr="006505AD">
        <w:rPr>
          <w:lang w:val="lt-LT"/>
        </w:rPr>
        <w:t xml:space="preserve">Šiame įstatyme taip pat nustatyta, kad peticijos teisė – tai yra teisė kreiptis į Seimą, Vyriausybę ar savivaldybės institucijas su siūlymais ir reikalavimais, kurių įgyvendinimui reikia priimti naują teisės aktą, pakeisti, papildyti ar pripažinti netekusiu galios galiojantį teisės aktą. </w:t>
      </w:r>
    </w:p>
    <w:p w:rsidR="006F2CC2" w:rsidRPr="00D94802" w:rsidRDefault="006F2CC2" w:rsidP="006F2CC2">
      <w:pPr>
        <w:spacing w:line="360" w:lineRule="auto"/>
        <w:ind w:firstLine="720"/>
        <w:jc w:val="both"/>
        <w:rPr>
          <w:rFonts w:ascii="Times New Roman" w:hAnsi="Times New Roman"/>
          <w:sz w:val="24"/>
          <w:szCs w:val="24"/>
        </w:rPr>
      </w:pPr>
      <w:r w:rsidRPr="006505AD">
        <w:rPr>
          <w:rFonts w:ascii="Times New Roman" w:hAnsi="Times New Roman"/>
          <w:sz w:val="24"/>
          <w:szCs w:val="24"/>
        </w:rPr>
        <w:lastRenderedPageBreak/>
        <w:t>Lietuvos Respublikos Konstitucinis Teismas 2006 m. sausio 26 d. nutarime „Dėl Peticijų įstatymo 10 straipsnio 1 dalies 2 punkto, 10 straipsnio 4 dalies ir 16 straipsnio atitikties Lietuvos Respublikos Konstitucijai“ pažymėjo, kad „konstitucinė peticijos teisė – viena iš teisių, kurias įgyvendindami piliečiai gali dalyvauti valdant savo šalį. Lietuvos, kaip ir daugelio Europos valstybių, teisės sistemose peticija paprastai suprantama kaip individualus ar kolektyvinis kreipimasis į viešosios valdžios institucijas, kuriame yra išdėstytas reikalavimas (siūlymas) spręsti tam tikrą ne tik pareiškėjui, bet ir visai visuomenei ar jos daliai svarbų klausimą, kai reikia pakeisti, papildyti ar pripažinti netekusiu galios galiojantį arba priimti naują teisės aktą“,</w:t>
      </w:r>
      <w:r w:rsidRPr="006505AD">
        <w:rPr>
          <w:rFonts w:ascii="Times New Roman" w:hAnsi="Times New Roman"/>
          <w:b/>
          <w:bCs/>
          <w:sz w:val="24"/>
          <w:szCs w:val="24"/>
        </w:rPr>
        <w:t xml:space="preserve"> </w:t>
      </w:r>
      <w:r w:rsidRPr="006505AD">
        <w:rPr>
          <w:rFonts w:ascii="Times New Roman" w:hAnsi="Times New Roman"/>
          <w:sz w:val="24"/>
          <w:szCs w:val="24"/>
        </w:rPr>
        <w:t xml:space="preserve">t. y. peticijos esmę sudaro ne teisės akto projekto teikimas, bet reikalavimas (siūlymas) spręsti tam tikrą klausimą (svarbų jam ar visai visuomenei, ar jos daliai). Minėtame Konstitucinio Teismo nutarime taip pat pažymėta, kad „Konstitucijos 33 straipsnio 2 dalyje įtvirtintos piliečių teisės kritikuoti valstybės įstaigų ar pareigūnų darbą, apskųsti jų sprendimus negalima tapatinti su Konstitucijos 33 straipsnio 3 </w:t>
      </w:r>
      <w:r w:rsidRPr="00D94802">
        <w:rPr>
          <w:rFonts w:ascii="Times New Roman" w:hAnsi="Times New Roman"/>
          <w:sz w:val="24"/>
          <w:szCs w:val="24"/>
        </w:rPr>
        <w:t xml:space="preserve">dalyje įtvirtinta piliečių peticijos teise: kiekviena iš šių teisių turi savo, tik jai būdingą turinį; tai suponuoja </w:t>
      </w:r>
      <w:proofErr w:type="spellStart"/>
      <w:r w:rsidRPr="00D94802">
        <w:rPr>
          <w:rFonts w:ascii="Times New Roman" w:hAnsi="Times New Roman"/>
          <w:i/>
          <w:iCs/>
          <w:sz w:val="24"/>
          <w:szCs w:val="24"/>
        </w:rPr>
        <w:t>inter</w:t>
      </w:r>
      <w:proofErr w:type="spellEnd"/>
      <w:r w:rsidRPr="00D94802">
        <w:rPr>
          <w:rFonts w:ascii="Times New Roman" w:hAnsi="Times New Roman"/>
          <w:i/>
          <w:iCs/>
          <w:sz w:val="24"/>
          <w:szCs w:val="24"/>
        </w:rPr>
        <w:t xml:space="preserve"> </w:t>
      </w:r>
      <w:proofErr w:type="spellStart"/>
      <w:r w:rsidRPr="00D94802">
        <w:rPr>
          <w:rFonts w:ascii="Times New Roman" w:hAnsi="Times New Roman"/>
          <w:i/>
          <w:iCs/>
          <w:sz w:val="24"/>
          <w:szCs w:val="24"/>
        </w:rPr>
        <w:t>alia</w:t>
      </w:r>
      <w:proofErr w:type="spellEnd"/>
      <w:r w:rsidRPr="00D94802">
        <w:rPr>
          <w:rFonts w:ascii="Times New Roman" w:hAnsi="Times New Roman"/>
          <w:sz w:val="24"/>
          <w:szCs w:val="24"/>
        </w:rPr>
        <w:t xml:space="preserve"> skirtingą šių teisių įgyvendinimo tvarką, taip pat kai kuriuos jų gynimo ypatumus“. </w:t>
      </w:r>
    </w:p>
    <w:p w:rsidR="006F2CC2" w:rsidRPr="00D94802" w:rsidRDefault="006F2CC2" w:rsidP="006F2CC2">
      <w:pPr>
        <w:spacing w:line="360" w:lineRule="auto"/>
        <w:ind w:firstLine="720"/>
        <w:jc w:val="both"/>
        <w:rPr>
          <w:rFonts w:ascii="Times New Roman" w:hAnsi="Times New Roman"/>
          <w:sz w:val="24"/>
          <w:szCs w:val="24"/>
        </w:rPr>
      </w:pPr>
      <w:r w:rsidRPr="00D94802">
        <w:rPr>
          <w:rFonts w:ascii="Times New Roman" w:hAnsi="Times New Roman"/>
          <w:sz w:val="24"/>
          <w:szCs w:val="24"/>
        </w:rPr>
        <w:t>Nagrinėjan</w:t>
      </w:r>
      <w:r>
        <w:rPr>
          <w:rFonts w:ascii="Times New Roman" w:hAnsi="Times New Roman"/>
          <w:sz w:val="24"/>
          <w:szCs w:val="24"/>
        </w:rPr>
        <w:t>t peticijos</w:t>
      </w:r>
      <w:r w:rsidRPr="00D94802">
        <w:rPr>
          <w:rFonts w:ascii="Times New Roman" w:hAnsi="Times New Roman"/>
          <w:sz w:val="24"/>
          <w:szCs w:val="24"/>
        </w:rPr>
        <w:t xml:space="preserve"> teisę, Lietuvos konstitucinėje teisėje taip pat labai svarbu ją atskirti nuo asmens skundo, pareiškimo ar pasiūlymo, taip pat nuo piliečių įstat</w:t>
      </w:r>
      <w:r>
        <w:rPr>
          <w:rFonts w:ascii="Times New Roman" w:hAnsi="Times New Roman"/>
          <w:sz w:val="24"/>
          <w:szCs w:val="24"/>
        </w:rPr>
        <w:t>ymų leidybos iniciatyvos teisės,</w:t>
      </w:r>
      <w:r w:rsidRPr="00D94802">
        <w:rPr>
          <w:rFonts w:ascii="Times New Roman" w:hAnsi="Times New Roman"/>
          <w:sz w:val="24"/>
          <w:szCs w:val="24"/>
        </w:rPr>
        <w:t xml:space="preserve"> </w:t>
      </w:r>
      <w:r>
        <w:rPr>
          <w:rStyle w:val="Typewriter"/>
          <w:rFonts w:ascii="Times New Roman" w:hAnsi="Times New Roman"/>
          <w:sz w:val="24"/>
          <w:szCs w:val="24"/>
        </w:rPr>
        <w:t>kurių nagrinėjimo tvarką</w:t>
      </w:r>
      <w:r w:rsidRPr="00D94802">
        <w:rPr>
          <w:rStyle w:val="Typewriter"/>
          <w:rFonts w:ascii="Times New Roman" w:hAnsi="Times New Roman"/>
          <w:sz w:val="24"/>
          <w:szCs w:val="24"/>
        </w:rPr>
        <w:t xml:space="preserve"> nustato kiti įstatymai ir teisės aktai.</w:t>
      </w:r>
      <w:r w:rsidR="001267A3">
        <w:rPr>
          <w:rFonts w:ascii="Times New Roman" w:hAnsi="Times New Roman"/>
          <w:bCs/>
          <w:sz w:val="24"/>
          <w:szCs w:val="24"/>
        </w:rPr>
        <w:t xml:space="preserve"> </w:t>
      </w:r>
    </w:p>
    <w:p w:rsidR="006F2CC2" w:rsidRPr="00D94802" w:rsidRDefault="006F2CC2" w:rsidP="006F2CC2">
      <w:pPr>
        <w:spacing w:line="360" w:lineRule="auto"/>
        <w:ind w:firstLine="720"/>
        <w:jc w:val="both"/>
        <w:rPr>
          <w:rFonts w:ascii="Times New Roman" w:hAnsi="Times New Roman"/>
          <w:sz w:val="24"/>
          <w:szCs w:val="24"/>
        </w:rPr>
      </w:pPr>
      <w:r w:rsidRPr="00D94802">
        <w:rPr>
          <w:rFonts w:ascii="Times New Roman" w:hAnsi="Times New Roman"/>
          <w:sz w:val="24"/>
          <w:szCs w:val="24"/>
        </w:rPr>
        <w:t>Š</w:t>
      </w:r>
      <w:r w:rsidR="001267A3">
        <w:rPr>
          <w:rFonts w:ascii="Times New Roman" w:hAnsi="Times New Roman"/>
          <w:sz w:val="24"/>
          <w:szCs w:val="24"/>
        </w:rPr>
        <w:t>ioje ataskaitoje pateikiama 2013</w:t>
      </w:r>
      <w:r w:rsidRPr="00D94802">
        <w:rPr>
          <w:rFonts w:ascii="Times New Roman" w:hAnsi="Times New Roman"/>
          <w:sz w:val="24"/>
          <w:szCs w:val="24"/>
        </w:rPr>
        <w:t xml:space="preserve"> m. Komisijos nagrinėtų kreipimųsi ir peticijų analizė, taip pat</w:t>
      </w:r>
      <w:r w:rsidR="001267A3">
        <w:rPr>
          <w:rFonts w:ascii="Times New Roman" w:hAnsi="Times New Roman"/>
          <w:sz w:val="24"/>
          <w:szCs w:val="24"/>
        </w:rPr>
        <w:t xml:space="preserve"> pridedama Komisijos 2013</w:t>
      </w:r>
      <w:r w:rsidRPr="00D94802">
        <w:rPr>
          <w:rFonts w:ascii="Times New Roman" w:hAnsi="Times New Roman"/>
          <w:sz w:val="24"/>
          <w:szCs w:val="24"/>
        </w:rPr>
        <w:t xml:space="preserve"> m. nagrinėtų kreipimųsi ir peticijų bei dėl jų priimtų sprendimų lentelė.</w:t>
      </w:r>
    </w:p>
    <w:p w:rsidR="006F2CC2" w:rsidRPr="006505AD" w:rsidRDefault="006F2CC2" w:rsidP="006F2CC2">
      <w:pPr>
        <w:spacing w:line="360" w:lineRule="auto"/>
        <w:jc w:val="both"/>
        <w:rPr>
          <w:rFonts w:ascii="Times New Roman" w:hAnsi="Times New Roman"/>
          <w:sz w:val="24"/>
          <w:szCs w:val="24"/>
        </w:rPr>
      </w:pPr>
      <w:r w:rsidRPr="006505AD">
        <w:rPr>
          <w:rFonts w:ascii="Times New Roman" w:hAnsi="Times New Roman"/>
          <w:sz w:val="24"/>
          <w:szCs w:val="24"/>
        </w:rPr>
        <w:tab/>
        <w:t>Komisijos nuostatai skelbia, kad „Komisijos posėdžiai organizuojami taip, kad būtų užtikrinti kreipimųsi ir peticijų nagrinėjimo terminai“. Vadovaujantis š</w:t>
      </w:r>
      <w:r w:rsidR="001267A3">
        <w:rPr>
          <w:rFonts w:ascii="Times New Roman" w:hAnsi="Times New Roman"/>
          <w:sz w:val="24"/>
          <w:szCs w:val="24"/>
        </w:rPr>
        <w:t>ia nuostata, 2013 m. buvo sušaukta</w:t>
      </w:r>
      <w:r w:rsidRPr="006505AD">
        <w:rPr>
          <w:rFonts w:ascii="Times New Roman" w:hAnsi="Times New Roman"/>
          <w:sz w:val="24"/>
          <w:szCs w:val="24"/>
        </w:rPr>
        <w:t xml:space="preserve"> </w:t>
      </w:r>
      <w:r w:rsidR="001267A3">
        <w:rPr>
          <w:rFonts w:ascii="Times New Roman" w:hAnsi="Times New Roman"/>
          <w:sz w:val="24"/>
          <w:szCs w:val="24"/>
        </w:rPr>
        <w:t>18 Komisijos posėdžių</w:t>
      </w:r>
      <w:r w:rsidRPr="006505AD">
        <w:rPr>
          <w:rFonts w:ascii="Times New Roman" w:hAnsi="Times New Roman"/>
          <w:sz w:val="24"/>
          <w:szCs w:val="24"/>
        </w:rPr>
        <w:t xml:space="preserve">. </w:t>
      </w:r>
      <w:r w:rsidR="001267A3">
        <w:rPr>
          <w:rFonts w:ascii="Times New Roman" w:hAnsi="Times New Roman"/>
          <w:sz w:val="24"/>
          <w:szCs w:val="24"/>
        </w:rPr>
        <w:t xml:space="preserve">2012 m. </w:t>
      </w:r>
      <w:r w:rsidR="001267A3" w:rsidRPr="006505AD">
        <w:rPr>
          <w:rFonts w:ascii="Times New Roman" w:hAnsi="Times New Roman"/>
          <w:sz w:val="24"/>
          <w:szCs w:val="24"/>
        </w:rPr>
        <w:t xml:space="preserve">Komisija surengė </w:t>
      </w:r>
      <w:r w:rsidR="001267A3">
        <w:rPr>
          <w:rFonts w:ascii="Times New Roman" w:hAnsi="Times New Roman"/>
          <w:sz w:val="24"/>
          <w:szCs w:val="24"/>
        </w:rPr>
        <w:t xml:space="preserve">21 posėdį, </w:t>
      </w:r>
      <w:r w:rsidRPr="006505AD">
        <w:rPr>
          <w:rFonts w:ascii="Times New Roman" w:hAnsi="Times New Roman"/>
          <w:sz w:val="24"/>
          <w:szCs w:val="24"/>
        </w:rPr>
        <w:t xml:space="preserve">2011 m. </w:t>
      </w:r>
      <w:r w:rsidR="00CB705A">
        <w:rPr>
          <w:rFonts w:ascii="Times New Roman" w:hAnsi="Times New Roman"/>
          <w:sz w:val="24"/>
          <w:szCs w:val="24"/>
        </w:rPr>
        <w:t xml:space="preserve">– </w:t>
      </w:r>
      <w:r w:rsidRPr="006505AD">
        <w:rPr>
          <w:rFonts w:ascii="Times New Roman" w:hAnsi="Times New Roman"/>
          <w:sz w:val="24"/>
          <w:szCs w:val="24"/>
        </w:rPr>
        <w:t>20</w:t>
      </w:r>
      <w:r w:rsidR="001267A3">
        <w:rPr>
          <w:rFonts w:ascii="Times New Roman" w:hAnsi="Times New Roman"/>
          <w:sz w:val="24"/>
          <w:szCs w:val="24"/>
        </w:rPr>
        <w:t>,</w:t>
      </w:r>
      <w:r w:rsidRPr="006505AD">
        <w:rPr>
          <w:rFonts w:ascii="Times New Roman" w:hAnsi="Times New Roman"/>
          <w:sz w:val="24"/>
          <w:szCs w:val="24"/>
        </w:rPr>
        <w:t xml:space="preserve"> 2010 m. – 15, 2009 m. –  19, 2008 m. – 18, 2007 m. – 1</w:t>
      </w:r>
      <w:r>
        <w:rPr>
          <w:rFonts w:ascii="Times New Roman" w:hAnsi="Times New Roman"/>
          <w:sz w:val="24"/>
          <w:szCs w:val="24"/>
        </w:rPr>
        <w:t>9, 2006 m. – 26</w:t>
      </w:r>
      <w:r w:rsidRPr="006505AD">
        <w:rPr>
          <w:rFonts w:ascii="Times New Roman" w:hAnsi="Times New Roman"/>
          <w:sz w:val="24"/>
          <w:szCs w:val="24"/>
        </w:rPr>
        <w:t>.</w:t>
      </w:r>
    </w:p>
    <w:p w:rsidR="006F2CC2" w:rsidRPr="006505AD" w:rsidRDefault="001267A3" w:rsidP="006F2CC2">
      <w:pPr>
        <w:spacing w:line="360" w:lineRule="auto"/>
        <w:jc w:val="both"/>
        <w:rPr>
          <w:rFonts w:ascii="Times New Roman" w:hAnsi="Times New Roman"/>
          <w:sz w:val="24"/>
          <w:szCs w:val="24"/>
        </w:rPr>
      </w:pPr>
      <w:r>
        <w:rPr>
          <w:rFonts w:ascii="Times New Roman" w:hAnsi="Times New Roman"/>
          <w:sz w:val="24"/>
          <w:szCs w:val="24"/>
        </w:rPr>
        <w:tab/>
        <w:t>2013</w:t>
      </w:r>
      <w:r w:rsidR="006F2CC2" w:rsidRPr="006505AD">
        <w:rPr>
          <w:rFonts w:ascii="Times New Roman" w:hAnsi="Times New Roman"/>
          <w:sz w:val="24"/>
          <w:szCs w:val="24"/>
        </w:rPr>
        <w:t xml:space="preserve"> m. buvo gauta </w:t>
      </w:r>
      <w:r w:rsidR="006B7B1A">
        <w:rPr>
          <w:rFonts w:ascii="Times New Roman" w:hAnsi="Times New Roman"/>
          <w:sz w:val="24"/>
          <w:szCs w:val="24"/>
        </w:rPr>
        <w:t>53</w:t>
      </w:r>
      <w:r w:rsidR="006F2CC2">
        <w:rPr>
          <w:rFonts w:ascii="Times New Roman" w:hAnsi="Times New Roman"/>
          <w:sz w:val="24"/>
          <w:szCs w:val="24"/>
        </w:rPr>
        <w:t xml:space="preserve"> kreipima</w:t>
      </w:r>
      <w:r>
        <w:rPr>
          <w:rFonts w:ascii="Times New Roman" w:hAnsi="Times New Roman"/>
          <w:sz w:val="24"/>
          <w:szCs w:val="24"/>
        </w:rPr>
        <w:t>i</w:t>
      </w:r>
      <w:r w:rsidR="006F2CC2" w:rsidRPr="006505AD">
        <w:rPr>
          <w:rFonts w:ascii="Times New Roman" w:hAnsi="Times New Roman"/>
          <w:sz w:val="24"/>
          <w:szCs w:val="24"/>
        </w:rPr>
        <w:t xml:space="preserve">si </w:t>
      </w:r>
      <w:r w:rsidR="006F2CC2">
        <w:rPr>
          <w:rFonts w:ascii="Times New Roman" w:hAnsi="Times New Roman"/>
          <w:sz w:val="24"/>
          <w:szCs w:val="24"/>
        </w:rPr>
        <w:t>a</w:t>
      </w:r>
      <w:r w:rsidR="006F2CC2" w:rsidRPr="006505AD">
        <w:rPr>
          <w:rFonts w:ascii="Times New Roman" w:hAnsi="Times New Roman"/>
          <w:sz w:val="24"/>
          <w:szCs w:val="24"/>
        </w:rPr>
        <w:t>r peticijos</w:t>
      </w:r>
      <w:r w:rsidR="006B7B1A">
        <w:rPr>
          <w:rFonts w:ascii="Times New Roman" w:hAnsi="Times New Roman"/>
          <w:sz w:val="24"/>
          <w:szCs w:val="24"/>
        </w:rPr>
        <w:t>. Juose buvo suformuluota</w:t>
      </w:r>
      <w:r>
        <w:rPr>
          <w:rFonts w:ascii="Times New Roman" w:hAnsi="Times New Roman"/>
          <w:sz w:val="24"/>
          <w:szCs w:val="24"/>
        </w:rPr>
        <w:t xml:space="preserve"> </w:t>
      </w:r>
      <w:r w:rsidR="006B7B1A">
        <w:rPr>
          <w:rFonts w:ascii="Times New Roman" w:hAnsi="Times New Roman"/>
          <w:sz w:val="24"/>
          <w:szCs w:val="24"/>
        </w:rPr>
        <w:t>80 pasiūlymų ar reikalavimų</w:t>
      </w:r>
      <w:r w:rsidR="006F2CC2" w:rsidRPr="006505AD">
        <w:rPr>
          <w:rFonts w:ascii="Times New Roman" w:hAnsi="Times New Roman"/>
          <w:sz w:val="24"/>
          <w:szCs w:val="24"/>
        </w:rPr>
        <w:t xml:space="preserve">. Palyginimui pateikiama lentelė, kurioje nurodomi duomenys apie tai, kiek kreipimųsi </w:t>
      </w:r>
      <w:r w:rsidR="006B7B1A">
        <w:rPr>
          <w:rFonts w:ascii="Times New Roman" w:hAnsi="Times New Roman"/>
          <w:sz w:val="24"/>
          <w:szCs w:val="24"/>
        </w:rPr>
        <w:t>ir peticijų buvo gauta 2001–2013</w:t>
      </w:r>
      <w:r w:rsidR="006F2CC2" w:rsidRPr="006505AD">
        <w:rPr>
          <w:rFonts w:ascii="Times New Roman" w:hAnsi="Times New Roman"/>
          <w:sz w:val="24"/>
          <w:szCs w:val="24"/>
        </w:rPr>
        <w:t xml:space="preserve"> m., taip pat </w:t>
      </w:r>
      <w:r w:rsidR="00CB705A">
        <w:rPr>
          <w:rFonts w:ascii="Times New Roman" w:hAnsi="Times New Roman"/>
          <w:sz w:val="24"/>
          <w:szCs w:val="24"/>
        </w:rPr>
        <w:t xml:space="preserve">juose suformuluotų </w:t>
      </w:r>
      <w:r w:rsidR="006F2CC2" w:rsidRPr="006505AD">
        <w:rPr>
          <w:rFonts w:ascii="Times New Roman" w:hAnsi="Times New Roman"/>
          <w:sz w:val="24"/>
          <w:szCs w:val="24"/>
        </w:rPr>
        <w:t xml:space="preserve">pasiūlymų ir reikalavimų </w:t>
      </w:r>
      <w:r w:rsidR="00CB705A">
        <w:rPr>
          <w:rFonts w:ascii="Times New Roman" w:hAnsi="Times New Roman"/>
          <w:sz w:val="24"/>
          <w:szCs w:val="24"/>
        </w:rPr>
        <w:t xml:space="preserve">skaičius. </w:t>
      </w:r>
    </w:p>
    <w:p w:rsidR="006F2CC2" w:rsidRPr="006505AD" w:rsidRDefault="006F2CC2" w:rsidP="006F2CC2">
      <w:pPr>
        <w:spacing w:line="36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8"/>
        <w:gridCol w:w="3720"/>
        <w:gridCol w:w="4827"/>
      </w:tblGrid>
      <w:tr w:rsidR="006F2CC2" w:rsidRPr="006505AD" w:rsidTr="00896558">
        <w:trPr>
          <w:trHeight w:val="152"/>
        </w:trPr>
        <w:tc>
          <w:tcPr>
            <w:tcW w:w="1308" w:type="dxa"/>
          </w:tcPr>
          <w:p w:rsidR="006F2CC2" w:rsidRPr="006505AD" w:rsidRDefault="006F2CC2" w:rsidP="00896558">
            <w:pPr>
              <w:pStyle w:val="Antrat2"/>
              <w:spacing w:line="360" w:lineRule="auto"/>
              <w:rPr>
                <w:rFonts w:ascii="Times New Roman" w:hAnsi="Times New Roman"/>
                <w:lang w:val="lt-LT"/>
              </w:rPr>
            </w:pPr>
            <w:r w:rsidRPr="006505AD">
              <w:rPr>
                <w:rFonts w:ascii="Times New Roman" w:hAnsi="Times New Roman"/>
                <w:lang w:val="lt-LT"/>
              </w:rPr>
              <w:t>Metai</w:t>
            </w:r>
          </w:p>
        </w:tc>
        <w:tc>
          <w:tcPr>
            <w:tcW w:w="3720" w:type="dxa"/>
          </w:tcPr>
          <w:p w:rsidR="006F2CC2" w:rsidRPr="006505AD" w:rsidRDefault="006F2CC2" w:rsidP="00896558">
            <w:pPr>
              <w:pStyle w:val="Antrat2"/>
              <w:spacing w:line="360" w:lineRule="auto"/>
              <w:rPr>
                <w:rFonts w:ascii="Times New Roman" w:hAnsi="Times New Roman"/>
                <w:lang w:val="lt-LT"/>
              </w:rPr>
            </w:pPr>
            <w:r w:rsidRPr="006505AD">
              <w:rPr>
                <w:rFonts w:ascii="Times New Roman" w:hAnsi="Times New Roman"/>
                <w:lang w:val="lt-LT"/>
              </w:rPr>
              <w:t>Gauta kreipimųsi ar peticijų</w:t>
            </w:r>
          </w:p>
        </w:tc>
        <w:tc>
          <w:tcPr>
            <w:tcW w:w="4827" w:type="dxa"/>
          </w:tcPr>
          <w:p w:rsidR="006F2CC2" w:rsidRPr="006505AD" w:rsidRDefault="006F2CC2" w:rsidP="00896558">
            <w:pPr>
              <w:pStyle w:val="Antrat2"/>
              <w:spacing w:line="360" w:lineRule="auto"/>
              <w:rPr>
                <w:rFonts w:ascii="Times New Roman" w:hAnsi="Times New Roman"/>
                <w:lang w:val="lt-LT"/>
              </w:rPr>
            </w:pPr>
            <w:r w:rsidRPr="006505AD">
              <w:rPr>
                <w:rFonts w:ascii="Times New Roman" w:hAnsi="Times New Roman"/>
                <w:lang w:val="lt-LT"/>
              </w:rPr>
              <w:t>Juose pateikta pasiūlymų ir reikalavimų</w:t>
            </w:r>
          </w:p>
        </w:tc>
      </w:tr>
      <w:tr w:rsidR="006F2CC2" w:rsidRPr="006505AD" w:rsidTr="00896558">
        <w:tc>
          <w:tcPr>
            <w:tcW w:w="1308" w:type="dxa"/>
          </w:tcPr>
          <w:p w:rsidR="006F2CC2" w:rsidRPr="006505AD" w:rsidRDefault="006F2CC2" w:rsidP="00896558">
            <w:pPr>
              <w:pStyle w:val="Antrats"/>
              <w:spacing w:line="360" w:lineRule="auto"/>
              <w:rPr>
                <w:rFonts w:ascii="Times New Roman" w:hAnsi="Times New Roman"/>
                <w:sz w:val="24"/>
                <w:szCs w:val="24"/>
              </w:rPr>
            </w:pPr>
            <w:r w:rsidRPr="006505AD">
              <w:rPr>
                <w:rFonts w:ascii="Times New Roman" w:hAnsi="Times New Roman"/>
                <w:sz w:val="24"/>
                <w:szCs w:val="24"/>
              </w:rPr>
              <w:t>2001</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47</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113</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2002</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42</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59</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2003</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33</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53</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lastRenderedPageBreak/>
              <w:t>2004</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15</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19</w:t>
            </w:r>
          </w:p>
        </w:tc>
      </w:tr>
      <w:tr w:rsidR="006F2CC2" w:rsidRPr="006505AD" w:rsidTr="00896558">
        <w:tc>
          <w:tcPr>
            <w:tcW w:w="1308" w:type="dxa"/>
          </w:tcPr>
          <w:p w:rsidR="006F2CC2" w:rsidRPr="006505AD" w:rsidRDefault="006F2CC2" w:rsidP="00896558">
            <w:pPr>
              <w:pStyle w:val="Style"/>
              <w:widowControl/>
              <w:autoSpaceDE/>
              <w:autoSpaceDN/>
              <w:adjustRightInd/>
              <w:spacing w:line="360" w:lineRule="auto"/>
              <w:rPr>
                <w:rFonts w:ascii="Times New Roman" w:hAnsi="Times New Roman" w:cs="Times New Roman"/>
                <w:lang w:val="lt-LT"/>
              </w:rPr>
            </w:pPr>
            <w:r w:rsidRPr="006505AD">
              <w:rPr>
                <w:rFonts w:ascii="Times New Roman" w:hAnsi="Times New Roman" w:cs="Times New Roman"/>
                <w:lang w:val="lt-LT"/>
              </w:rPr>
              <w:t>2005</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38</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91</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2006</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56</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100</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2007</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26</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71</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2008</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19</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41</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2009</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39</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116</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2010</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25</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62</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2011</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214</w:t>
            </w:r>
          </w:p>
        </w:tc>
        <w:tc>
          <w:tcPr>
            <w:tcW w:w="4827"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263</w:t>
            </w:r>
          </w:p>
        </w:tc>
      </w:tr>
      <w:tr w:rsidR="006F2CC2" w:rsidRPr="006505AD" w:rsidTr="00896558">
        <w:tc>
          <w:tcPr>
            <w:tcW w:w="1308" w:type="dxa"/>
          </w:tcPr>
          <w:p w:rsidR="006F2CC2" w:rsidRPr="006505AD" w:rsidRDefault="006F2CC2" w:rsidP="00896558">
            <w:pPr>
              <w:spacing w:line="360" w:lineRule="auto"/>
              <w:rPr>
                <w:rFonts w:ascii="Times New Roman" w:hAnsi="Times New Roman"/>
                <w:sz w:val="24"/>
                <w:szCs w:val="24"/>
              </w:rPr>
            </w:pPr>
            <w:r w:rsidRPr="006505AD">
              <w:rPr>
                <w:rFonts w:ascii="Times New Roman" w:hAnsi="Times New Roman"/>
                <w:sz w:val="24"/>
                <w:szCs w:val="24"/>
              </w:rPr>
              <w:t>2012</w:t>
            </w:r>
          </w:p>
        </w:tc>
        <w:tc>
          <w:tcPr>
            <w:tcW w:w="3720" w:type="dxa"/>
          </w:tcPr>
          <w:p w:rsidR="006F2CC2" w:rsidRPr="006505AD" w:rsidRDefault="006F2CC2" w:rsidP="00896558">
            <w:pPr>
              <w:spacing w:line="360" w:lineRule="auto"/>
              <w:jc w:val="center"/>
              <w:rPr>
                <w:rFonts w:ascii="Times New Roman" w:hAnsi="Times New Roman"/>
                <w:sz w:val="24"/>
                <w:szCs w:val="24"/>
              </w:rPr>
            </w:pPr>
            <w:r w:rsidRPr="006505AD">
              <w:rPr>
                <w:rFonts w:ascii="Times New Roman" w:hAnsi="Times New Roman"/>
                <w:sz w:val="24"/>
                <w:szCs w:val="24"/>
              </w:rPr>
              <w:t>41</w:t>
            </w:r>
          </w:p>
        </w:tc>
        <w:tc>
          <w:tcPr>
            <w:tcW w:w="4827" w:type="dxa"/>
          </w:tcPr>
          <w:p w:rsidR="006F2CC2" w:rsidRPr="006505AD" w:rsidRDefault="006F2CC2" w:rsidP="00896558">
            <w:pPr>
              <w:spacing w:line="360" w:lineRule="auto"/>
              <w:jc w:val="center"/>
              <w:rPr>
                <w:rFonts w:ascii="Times New Roman" w:hAnsi="Times New Roman"/>
                <w:sz w:val="24"/>
                <w:szCs w:val="24"/>
              </w:rPr>
            </w:pPr>
            <w:r>
              <w:rPr>
                <w:rFonts w:ascii="Times New Roman" w:hAnsi="Times New Roman"/>
                <w:sz w:val="24"/>
                <w:szCs w:val="24"/>
              </w:rPr>
              <w:t>81</w:t>
            </w:r>
          </w:p>
        </w:tc>
      </w:tr>
      <w:tr w:rsidR="001267A3" w:rsidRPr="006505AD" w:rsidTr="00896558">
        <w:tc>
          <w:tcPr>
            <w:tcW w:w="1308" w:type="dxa"/>
          </w:tcPr>
          <w:p w:rsidR="001267A3" w:rsidRPr="006505AD" w:rsidRDefault="001267A3" w:rsidP="00896558">
            <w:pPr>
              <w:spacing w:line="360" w:lineRule="auto"/>
              <w:rPr>
                <w:rFonts w:ascii="Times New Roman" w:hAnsi="Times New Roman"/>
                <w:sz w:val="24"/>
                <w:szCs w:val="24"/>
              </w:rPr>
            </w:pPr>
            <w:r>
              <w:rPr>
                <w:rFonts w:ascii="Times New Roman" w:hAnsi="Times New Roman"/>
                <w:sz w:val="24"/>
                <w:szCs w:val="24"/>
              </w:rPr>
              <w:t>2013</w:t>
            </w:r>
          </w:p>
        </w:tc>
        <w:tc>
          <w:tcPr>
            <w:tcW w:w="3720" w:type="dxa"/>
          </w:tcPr>
          <w:p w:rsidR="001267A3" w:rsidRPr="006505AD" w:rsidRDefault="006B7B1A" w:rsidP="00896558">
            <w:pPr>
              <w:spacing w:line="360" w:lineRule="auto"/>
              <w:jc w:val="center"/>
              <w:rPr>
                <w:rFonts w:ascii="Times New Roman" w:hAnsi="Times New Roman"/>
                <w:sz w:val="24"/>
                <w:szCs w:val="24"/>
              </w:rPr>
            </w:pPr>
            <w:r>
              <w:rPr>
                <w:rFonts w:ascii="Times New Roman" w:hAnsi="Times New Roman"/>
                <w:sz w:val="24"/>
                <w:szCs w:val="24"/>
              </w:rPr>
              <w:t>53</w:t>
            </w:r>
          </w:p>
        </w:tc>
        <w:tc>
          <w:tcPr>
            <w:tcW w:w="4827" w:type="dxa"/>
          </w:tcPr>
          <w:p w:rsidR="001267A3" w:rsidRDefault="006B7B1A" w:rsidP="00896558">
            <w:pPr>
              <w:spacing w:line="360" w:lineRule="auto"/>
              <w:jc w:val="center"/>
              <w:rPr>
                <w:rFonts w:ascii="Times New Roman" w:hAnsi="Times New Roman"/>
                <w:sz w:val="24"/>
                <w:szCs w:val="24"/>
              </w:rPr>
            </w:pPr>
            <w:r>
              <w:rPr>
                <w:rFonts w:ascii="Times New Roman" w:hAnsi="Times New Roman"/>
                <w:sz w:val="24"/>
                <w:szCs w:val="24"/>
              </w:rPr>
              <w:t>80</w:t>
            </w:r>
          </w:p>
        </w:tc>
      </w:tr>
    </w:tbl>
    <w:p w:rsidR="006F2CC2" w:rsidRPr="006505AD" w:rsidRDefault="006F2CC2" w:rsidP="006F2CC2">
      <w:pPr>
        <w:spacing w:line="360" w:lineRule="auto"/>
        <w:jc w:val="both"/>
        <w:rPr>
          <w:rFonts w:ascii="Times New Roman" w:hAnsi="Times New Roman"/>
          <w:sz w:val="24"/>
          <w:szCs w:val="24"/>
        </w:rPr>
      </w:pPr>
    </w:p>
    <w:p w:rsidR="006F2CC2" w:rsidRPr="006505AD" w:rsidRDefault="006F2CC2" w:rsidP="006F2CC2">
      <w:pPr>
        <w:pStyle w:val="Pagrindinistekstas"/>
        <w:spacing w:line="360" w:lineRule="auto"/>
        <w:ind w:firstLine="720"/>
        <w:rPr>
          <w:rFonts w:ascii="Times New Roman" w:hAnsi="Times New Roman"/>
          <w:szCs w:val="24"/>
          <w:lang w:val="lt-LT"/>
        </w:rPr>
      </w:pPr>
      <w:r w:rsidRPr="006505AD">
        <w:rPr>
          <w:rFonts w:ascii="Times New Roman" w:hAnsi="Times New Roman"/>
          <w:szCs w:val="24"/>
          <w:lang w:val="lt-LT"/>
        </w:rPr>
        <w:t xml:space="preserve">Nors dar 2008 m. Seimas pakeitė Peticijų įstatymą taip, kad kreipimąsi (peticiją) galima paduoti ne tik tiesiogiai, siųsti paštu, bet ir elektroniniu būdu, </w:t>
      </w:r>
      <w:r w:rsidR="00954CF3">
        <w:rPr>
          <w:rFonts w:ascii="Times New Roman" w:hAnsi="Times New Roman"/>
          <w:szCs w:val="24"/>
          <w:lang w:val="lt-LT"/>
        </w:rPr>
        <w:t xml:space="preserve">iki šios dienos elektroniniu būdu kreipimusis (peticijas) Komisijai teikia </w:t>
      </w:r>
      <w:r w:rsidR="00CB705A">
        <w:rPr>
          <w:rFonts w:ascii="Times New Roman" w:hAnsi="Times New Roman"/>
          <w:szCs w:val="24"/>
          <w:lang w:val="lt-LT"/>
        </w:rPr>
        <w:t xml:space="preserve">tik </w:t>
      </w:r>
      <w:r w:rsidR="002C73A4">
        <w:rPr>
          <w:rFonts w:ascii="Times New Roman" w:hAnsi="Times New Roman"/>
          <w:szCs w:val="24"/>
          <w:lang w:val="lt-LT"/>
        </w:rPr>
        <w:t>vienas pareiškėjas.</w:t>
      </w:r>
      <w:r w:rsidR="00954CF3">
        <w:rPr>
          <w:rFonts w:ascii="Times New Roman" w:hAnsi="Times New Roman"/>
          <w:szCs w:val="24"/>
          <w:lang w:val="lt-LT"/>
        </w:rPr>
        <w:t xml:space="preserve"> </w:t>
      </w:r>
      <w:r w:rsidR="00BA3AE2">
        <w:rPr>
          <w:rFonts w:ascii="Times New Roman" w:hAnsi="Times New Roman"/>
          <w:szCs w:val="24"/>
          <w:lang w:val="lt-LT"/>
        </w:rPr>
        <w:t>Pirmą kartą e</w:t>
      </w:r>
      <w:r w:rsidR="00BA3AE2" w:rsidRPr="006505AD">
        <w:rPr>
          <w:rFonts w:ascii="Times New Roman" w:hAnsi="Times New Roman"/>
          <w:szCs w:val="24"/>
          <w:lang w:val="lt-LT"/>
        </w:rPr>
        <w:t xml:space="preserve">lektroniniu būdu pateiktą kreipimąsi </w:t>
      </w:r>
      <w:r w:rsidR="00BA3AE2">
        <w:rPr>
          <w:rFonts w:ascii="Times New Roman" w:hAnsi="Times New Roman"/>
          <w:szCs w:val="24"/>
          <w:lang w:val="lt-LT"/>
        </w:rPr>
        <w:t xml:space="preserve">Komisija gavo </w:t>
      </w:r>
      <w:r w:rsidRPr="006505AD">
        <w:rPr>
          <w:rFonts w:ascii="Times New Roman" w:hAnsi="Times New Roman"/>
          <w:szCs w:val="24"/>
          <w:lang w:val="lt-LT"/>
        </w:rPr>
        <w:t xml:space="preserve">2011 m. </w:t>
      </w:r>
      <w:r w:rsidR="00BA3AE2">
        <w:rPr>
          <w:rFonts w:ascii="Times New Roman" w:hAnsi="Times New Roman"/>
          <w:szCs w:val="24"/>
          <w:lang w:val="lt-LT"/>
        </w:rPr>
        <w:t xml:space="preserve"> </w:t>
      </w:r>
    </w:p>
    <w:p w:rsidR="002C73A4" w:rsidRDefault="00BA3AE2" w:rsidP="00704A06">
      <w:pPr>
        <w:pStyle w:val="Pagrindiniotekstotrauka"/>
        <w:spacing w:line="360" w:lineRule="auto"/>
        <w:rPr>
          <w:lang w:val="lt-LT"/>
        </w:rPr>
      </w:pPr>
      <w:r>
        <w:rPr>
          <w:lang w:val="lt-LT"/>
        </w:rPr>
        <w:t>2013</w:t>
      </w:r>
      <w:r w:rsidR="006F2CC2">
        <w:rPr>
          <w:lang w:val="lt-LT"/>
        </w:rPr>
        <w:t xml:space="preserve"> m. visus kreipimusi</w:t>
      </w:r>
      <w:r w:rsidR="006F2CC2" w:rsidRPr="006505AD">
        <w:rPr>
          <w:lang w:val="lt-LT"/>
        </w:rPr>
        <w:t xml:space="preserve"> pateikė Lietuvos Respublikos p</w:t>
      </w:r>
      <w:r w:rsidR="008B4E07">
        <w:rPr>
          <w:lang w:val="lt-LT"/>
        </w:rPr>
        <w:t>iliečiai, sulaukę pilnametystės, išskyrus vieną</w:t>
      </w:r>
      <w:r w:rsidR="000E1B58">
        <w:rPr>
          <w:lang w:val="lt-LT"/>
        </w:rPr>
        <w:t xml:space="preserve"> </w:t>
      </w:r>
      <w:r w:rsidR="002C73A4">
        <w:rPr>
          <w:lang w:val="lt-LT"/>
        </w:rPr>
        <w:t>peticiją, kurią</w:t>
      </w:r>
      <w:r w:rsidR="008B4E07">
        <w:rPr>
          <w:lang w:val="lt-LT"/>
        </w:rPr>
        <w:t xml:space="preserve"> pateikė nuolat Lietuvoje gyvenantis </w:t>
      </w:r>
      <w:r w:rsidR="00497118">
        <w:rPr>
          <w:lang w:val="lt-LT"/>
        </w:rPr>
        <w:t xml:space="preserve">asmuo. </w:t>
      </w:r>
    </w:p>
    <w:p w:rsidR="006F2CC2" w:rsidRPr="00704A06" w:rsidRDefault="00BA3AE2" w:rsidP="00704A06">
      <w:pPr>
        <w:pStyle w:val="Pagrindiniotekstotrauka"/>
        <w:spacing w:line="360" w:lineRule="auto"/>
        <w:rPr>
          <w:lang w:val="lt-LT"/>
        </w:rPr>
      </w:pPr>
      <w:r>
        <w:rPr>
          <w:lang w:val="lt-LT"/>
        </w:rPr>
        <w:t>Daugumą</w:t>
      </w:r>
      <w:r w:rsidR="006F2CC2" w:rsidRPr="006505AD">
        <w:rPr>
          <w:lang w:val="lt-LT"/>
        </w:rPr>
        <w:t xml:space="preserve"> kreip</w:t>
      </w:r>
      <w:r w:rsidR="008B4E07">
        <w:rPr>
          <w:lang w:val="lt-LT"/>
        </w:rPr>
        <w:t>imų</w:t>
      </w:r>
      <w:r w:rsidR="006F2CC2">
        <w:rPr>
          <w:lang w:val="lt-LT"/>
        </w:rPr>
        <w:t xml:space="preserve">si </w:t>
      </w:r>
      <w:r>
        <w:rPr>
          <w:lang w:val="lt-LT"/>
        </w:rPr>
        <w:t xml:space="preserve">pareiškėjai </w:t>
      </w:r>
      <w:r w:rsidR="006F2CC2">
        <w:rPr>
          <w:lang w:val="lt-LT"/>
        </w:rPr>
        <w:t xml:space="preserve">pateikė patys, </w:t>
      </w:r>
      <w:r w:rsidR="006B7B1A">
        <w:rPr>
          <w:lang w:val="lt-LT"/>
        </w:rPr>
        <w:t xml:space="preserve">tačiau vienas kreipimasis buvo </w:t>
      </w:r>
      <w:r>
        <w:rPr>
          <w:lang w:val="lt-LT"/>
        </w:rPr>
        <w:t>pateik</w:t>
      </w:r>
      <w:r w:rsidR="008B4E07">
        <w:rPr>
          <w:lang w:val="lt-LT"/>
        </w:rPr>
        <w:t xml:space="preserve">tas per atstovą – </w:t>
      </w:r>
      <w:r w:rsidR="002C73A4" w:rsidRPr="00704A06">
        <w:rPr>
          <w:lang w:val="lt-LT"/>
        </w:rPr>
        <w:t>252 pilieči</w:t>
      </w:r>
      <w:r w:rsidR="002C73A4">
        <w:rPr>
          <w:lang w:val="lt-LT"/>
        </w:rPr>
        <w:t xml:space="preserve">ai pateikė </w:t>
      </w:r>
      <w:r w:rsidR="008B4E07">
        <w:rPr>
          <w:lang w:val="lt-LT"/>
        </w:rPr>
        <w:t>peticiją „</w:t>
      </w:r>
      <w:r w:rsidR="008B4E07" w:rsidRPr="00704A06">
        <w:rPr>
          <w:lang w:val="lt-LT"/>
        </w:rPr>
        <w:t>Dėl</w:t>
      </w:r>
      <w:r w:rsidRPr="00704A06">
        <w:rPr>
          <w:lang w:val="lt-LT"/>
        </w:rPr>
        <w:t xml:space="preserve"> Lietuvos Respublikos bausmių vykdymo kodekso 157 strai</w:t>
      </w:r>
      <w:r w:rsidR="002C73A4">
        <w:rPr>
          <w:lang w:val="lt-LT"/>
        </w:rPr>
        <w:t>psnio pakeitimo“.</w:t>
      </w:r>
    </w:p>
    <w:p w:rsidR="006F2CC2" w:rsidRDefault="00BA3AE2" w:rsidP="006C5013">
      <w:pPr>
        <w:shd w:val="clear" w:color="auto" w:fill="FFFFFF"/>
        <w:spacing w:line="360" w:lineRule="auto"/>
        <w:ind w:firstLine="720"/>
        <w:jc w:val="both"/>
        <w:rPr>
          <w:rFonts w:ascii="Times New Roman" w:hAnsi="Times New Roman"/>
          <w:sz w:val="24"/>
          <w:szCs w:val="24"/>
        </w:rPr>
      </w:pPr>
      <w:r w:rsidRPr="00704A06">
        <w:rPr>
          <w:rFonts w:ascii="Times New Roman" w:hAnsi="Times New Roman"/>
          <w:sz w:val="24"/>
          <w:szCs w:val="24"/>
        </w:rPr>
        <w:t>2013</w:t>
      </w:r>
      <w:r w:rsidR="006F2CC2" w:rsidRPr="00704A06">
        <w:rPr>
          <w:rFonts w:ascii="Times New Roman" w:hAnsi="Times New Roman"/>
          <w:sz w:val="24"/>
          <w:szCs w:val="24"/>
        </w:rPr>
        <w:t xml:space="preserve"> m. kreipimusi (peticijas) daugiausia teikė vienas pilietis,</w:t>
      </w:r>
      <w:r w:rsidR="00704A06" w:rsidRPr="00704A06">
        <w:rPr>
          <w:rFonts w:ascii="Times New Roman" w:hAnsi="Times New Roman"/>
          <w:sz w:val="24"/>
          <w:szCs w:val="24"/>
        </w:rPr>
        <w:t xml:space="preserve"> 3 kreipimųsi</w:t>
      </w:r>
      <w:r w:rsidR="00225533" w:rsidRPr="00704A06">
        <w:rPr>
          <w:rFonts w:ascii="Times New Roman" w:hAnsi="Times New Roman"/>
          <w:sz w:val="24"/>
          <w:szCs w:val="24"/>
        </w:rPr>
        <w:t xml:space="preserve"> pateikė didelės piliečių grupės, 2 kreipimųsi pateikė dviejų asmenų grupės.</w:t>
      </w:r>
      <w:r w:rsidR="006F2CC2" w:rsidRPr="00704A06">
        <w:rPr>
          <w:rFonts w:ascii="Times New Roman" w:hAnsi="Times New Roman"/>
          <w:sz w:val="24"/>
          <w:szCs w:val="24"/>
        </w:rPr>
        <w:t xml:space="preserve"> </w:t>
      </w:r>
      <w:r w:rsidR="00704A06" w:rsidRPr="00704A06">
        <w:rPr>
          <w:rFonts w:ascii="Times New Roman" w:hAnsi="Times New Roman"/>
          <w:sz w:val="24"/>
          <w:szCs w:val="24"/>
        </w:rPr>
        <w:t>9 piliečia</w:t>
      </w:r>
      <w:r w:rsidR="00BD2205">
        <w:rPr>
          <w:rFonts w:ascii="Times New Roman" w:hAnsi="Times New Roman"/>
          <w:sz w:val="24"/>
          <w:szCs w:val="24"/>
        </w:rPr>
        <w:t xml:space="preserve">i pateikė atskirus </w:t>
      </w:r>
      <w:proofErr w:type="spellStart"/>
      <w:r w:rsidR="00BD2205">
        <w:rPr>
          <w:rFonts w:ascii="Times New Roman" w:hAnsi="Times New Roman"/>
          <w:sz w:val="24"/>
          <w:szCs w:val="24"/>
        </w:rPr>
        <w:t>kreipimųsis</w:t>
      </w:r>
      <w:proofErr w:type="spellEnd"/>
      <w:r w:rsidR="00BD2205">
        <w:rPr>
          <w:rFonts w:ascii="Times New Roman" w:hAnsi="Times New Roman"/>
          <w:sz w:val="24"/>
          <w:szCs w:val="24"/>
        </w:rPr>
        <w:t xml:space="preserve"> </w:t>
      </w:r>
      <w:r w:rsidR="00704A06" w:rsidRPr="00704A06">
        <w:rPr>
          <w:rFonts w:ascii="Times New Roman" w:hAnsi="Times New Roman"/>
          <w:sz w:val="24"/>
          <w:szCs w:val="24"/>
        </w:rPr>
        <w:t>„Dėl Lietuvos Respublikos bausmių vykdymo kodekso 157 stra</w:t>
      </w:r>
      <w:r w:rsidR="00BD2205">
        <w:rPr>
          <w:rFonts w:ascii="Times New Roman" w:hAnsi="Times New Roman"/>
          <w:sz w:val="24"/>
          <w:szCs w:val="24"/>
        </w:rPr>
        <w:t>ipsnio 1 ir 2 dalies pakeitimo“, kuriuose jie pateikė tokius pat pasiūlymus:</w:t>
      </w:r>
      <w:r w:rsidR="00704A06" w:rsidRPr="00704A06">
        <w:rPr>
          <w:rFonts w:ascii="Times New Roman" w:hAnsi="Times New Roman"/>
          <w:sz w:val="24"/>
          <w:szCs w:val="24"/>
        </w:rPr>
        <w:t xml:space="preserve"> „iš Bausmių vykdymo kodekso 157 straipsnio 1 dalies išbraukti žodžius „ir kitos reikšmingos aplinkybės“ arba šios frazės gale būtų paaiškinta konkrečiai, kokios to</w:t>
      </w:r>
      <w:r w:rsidR="00BD2205">
        <w:rPr>
          <w:rFonts w:ascii="Times New Roman" w:hAnsi="Times New Roman"/>
          <w:sz w:val="24"/>
          <w:szCs w:val="24"/>
        </w:rPr>
        <w:t>s kitos reikšmingos aplinkybės“ ir</w:t>
      </w:r>
      <w:r w:rsidR="00704A06" w:rsidRPr="00704A06">
        <w:rPr>
          <w:rFonts w:ascii="Times New Roman" w:hAnsi="Times New Roman"/>
          <w:sz w:val="24"/>
          <w:szCs w:val="24"/>
        </w:rPr>
        <w:t xml:space="preserve"> „to paties straipsnio antros dalies žodžius pakeisti iš „gali būti“ į „privalo būti“.</w:t>
      </w:r>
    </w:p>
    <w:p w:rsidR="00BD2205" w:rsidRDefault="000E1B58" w:rsidP="00BD2205">
      <w:pPr>
        <w:shd w:val="clear" w:color="auto" w:fill="FFFFFF"/>
        <w:spacing w:line="360" w:lineRule="auto"/>
        <w:ind w:firstLine="720"/>
        <w:jc w:val="both"/>
        <w:rPr>
          <w:rFonts w:ascii="Times New Roman" w:hAnsi="Times New Roman"/>
          <w:sz w:val="24"/>
          <w:szCs w:val="24"/>
        </w:rPr>
      </w:pPr>
      <w:r>
        <w:rPr>
          <w:rFonts w:ascii="Times New Roman" w:hAnsi="Times New Roman"/>
          <w:sz w:val="24"/>
          <w:szCs w:val="24"/>
        </w:rPr>
        <w:t xml:space="preserve">Būtina pažymėti, kad </w:t>
      </w:r>
      <w:r w:rsidR="00BD2205">
        <w:rPr>
          <w:rFonts w:ascii="Times New Roman" w:hAnsi="Times New Roman"/>
          <w:sz w:val="24"/>
          <w:szCs w:val="24"/>
        </w:rPr>
        <w:t xml:space="preserve">2013 metais vienas pareiškėjas pateikė </w:t>
      </w:r>
      <w:r>
        <w:rPr>
          <w:rFonts w:ascii="Times New Roman" w:hAnsi="Times New Roman"/>
          <w:sz w:val="24"/>
          <w:szCs w:val="24"/>
        </w:rPr>
        <w:t xml:space="preserve">net </w:t>
      </w:r>
      <w:r w:rsidR="00BD2205">
        <w:rPr>
          <w:rFonts w:ascii="Times New Roman" w:hAnsi="Times New Roman"/>
          <w:sz w:val="24"/>
          <w:szCs w:val="24"/>
        </w:rPr>
        <w:t>17 kreipimųsi (peticijų).</w:t>
      </w:r>
      <w:r>
        <w:rPr>
          <w:rFonts w:ascii="Times New Roman" w:hAnsi="Times New Roman"/>
          <w:sz w:val="24"/>
          <w:szCs w:val="24"/>
        </w:rPr>
        <w:t xml:space="preserve"> Tai antras toks atvejis </w:t>
      </w:r>
      <w:r w:rsidR="00E8432C">
        <w:rPr>
          <w:rFonts w:ascii="Times New Roman" w:hAnsi="Times New Roman"/>
          <w:sz w:val="24"/>
          <w:szCs w:val="24"/>
        </w:rPr>
        <w:t>Komisijos darbe, kai ta</w:t>
      </w:r>
      <w:r w:rsidRPr="000E1B58">
        <w:rPr>
          <w:rFonts w:ascii="Times New Roman" w:hAnsi="Times New Roman"/>
          <w:sz w:val="24"/>
          <w:szCs w:val="24"/>
        </w:rPr>
        <w:t>s pats pareiškėjas teikia Komisijai labai daug kreipimųsi, kuriuose pateikti siūlymai ar reikalavimai, kurių įgyvendinimui reikia priimti naują teisės aktą, pakeisti, papildyti ar pripažinti netekusiu galios galiojantį teisės aktą.</w:t>
      </w:r>
      <w:r w:rsidR="00E8432C">
        <w:rPr>
          <w:rFonts w:ascii="Times New Roman" w:hAnsi="Times New Roman"/>
          <w:sz w:val="24"/>
          <w:szCs w:val="24"/>
        </w:rPr>
        <w:t xml:space="preserve"> Nors Peti</w:t>
      </w:r>
      <w:r>
        <w:rPr>
          <w:rFonts w:ascii="Times New Roman" w:hAnsi="Times New Roman"/>
          <w:sz w:val="24"/>
          <w:szCs w:val="24"/>
        </w:rPr>
        <w:t>c</w:t>
      </w:r>
      <w:r w:rsidR="00E8432C">
        <w:rPr>
          <w:rFonts w:ascii="Times New Roman" w:hAnsi="Times New Roman"/>
          <w:sz w:val="24"/>
          <w:szCs w:val="24"/>
        </w:rPr>
        <w:t>i</w:t>
      </w:r>
      <w:r>
        <w:rPr>
          <w:rFonts w:ascii="Times New Roman" w:hAnsi="Times New Roman"/>
          <w:sz w:val="24"/>
          <w:szCs w:val="24"/>
        </w:rPr>
        <w:t xml:space="preserve">jų įstatyme yra numatyta galimybė nepripažinti kreipimosi peticija tuo atveju, kai pareiškėjas piktnaudžiauja peticijos teise, tačiau </w:t>
      </w:r>
      <w:proofErr w:type="spellStart"/>
      <w:r w:rsidR="00497118">
        <w:rPr>
          <w:rFonts w:ascii="Times New Roman" w:hAnsi="Times New Roman"/>
          <w:sz w:val="24"/>
          <w:szCs w:val="24"/>
        </w:rPr>
        <w:t>pinktnaudžiavimo</w:t>
      </w:r>
      <w:proofErr w:type="spellEnd"/>
      <w:r w:rsidR="00497118">
        <w:rPr>
          <w:rFonts w:ascii="Times New Roman" w:hAnsi="Times New Roman"/>
          <w:sz w:val="24"/>
          <w:szCs w:val="24"/>
        </w:rPr>
        <w:t xml:space="preserve"> faktą</w:t>
      </w:r>
      <w:r>
        <w:rPr>
          <w:rFonts w:ascii="Times New Roman" w:hAnsi="Times New Roman"/>
          <w:sz w:val="24"/>
          <w:szCs w:val="24"/>
        </w:rPr>
        <w:t xml:space="preserve"> įrodyti yra gana sunku ir sudėtinga.</w:t>
      </w:r>
    </w:p>
    <w:p w:rsidR="00E8432C" w:rsidRPr="000E1B58" w:rsidRDefault="00E8432C" w:rsidP="00E8432C">
      <w:pPr>
        <w:pStyle w:val="Pagrindinistekstas1"/>
        <w:spacing w:line="360" w:lineRule="auto"/>
        <w:ind w:firstLine="720"/>
        <w:rPr>
          <w:rFonts w:ascii="Times New Roman" w:hAnsi="Times New Roman"/>
          <w:sz w:val="24"/>
          <w:szCs w:val="24"/>
        </w:rPr>
      </w:pPr>
      <w:r w:rsidRPr="006505AD">
        <w:rPr>
          <w:rFonts w:ascii="Times New Roman" w:hAnsi="Times New Roman"/>
          <w:sz w:val="24"/>
          <w:szCs w:val="24"/>
          <w:lang w:val="lt-LT"/>
        </w:rPr>
        <w:t xml:space="preserve">Iki 2010 m. nemažai kreipimųsi teikė visuomeninės organizacijos, asociacijos ir kiti juridiniai asmenys, tačiau </w:t>
      </w:r>
      <w:r>
        <w:rPr>
          <w:rFonts w:ascii="Times New Roman" w:hAnsi="Times New Roman"/>
          <w:sz w:val="24"/>
          <w:szCs w:val="24"/>
          <w:lang w:val="lt-LT"/>
        </w:rPr>
        <w:t>2013</w:t>
      </w:r>
      <w:r w:rsidR="00497118">
        <w:rPr>
          <w:rFonts w:ascii="Times New Roman" w:hAnsi="Times New Roman"/>
          <w:sz w:val="24"/>
          <w:szCs w:val="24"/>
          <w:lang w:val="lt-LT"/>
        </w:rPr>
        <w:t xml:space="preserve"> m. juridinis </w:t>
      </w:r>
      <w:proofErr w:type="spellStart"/>
      <w:r w:rsidR="00497118">
        <w:rPr>
          <w:rFonts w:ascii="Times New Roman" w:hAnsi="Times New Roman"/>
          <w:sz w:val="24"/>
          <w:szCs w:val="24"/>
          <w:lang w:val="lt-LT"/>
        </w:rPr>
        <w:t>asmenuo</w:t>
      </w:r>
      <w:proofErr w:type="spellEnd"/>
      <w:r w:rsidRPr="006505AD">
        <w:rPr>
          <w:rFonts w:ascii="Times New Roman" w:hAnsi="Times New Roman"/>
          <w:sz w:val="24"/>
          <w:szCs w:val="24"/>
          <w:lang w:val="lt-LT"/>
        </w:rPr>
        <w:t xml:space="preserve"> </w:t>
      </w:r>
      <w:r w:rsidR="00497118">
        <w:rPr>
          <w:rFonts w:ascii="Times New Roman" w:hAnsi="Times New Roman"/>
          <w:sz w:val="24"/>
          <w:szCs w:val="24"/>
          <w:lang w:val="lt-LT"/>
        </w:rPr>
        <w:t xml:space="preserve">pateikė tik vieną kreipimąsi. </w:t>
      </w:r>
      <w:r w:rsidRPr="006505AD">
        <w:rPr>
          <w:rFonts w:ascii="Times New Roman" w:hAnsi="Times New Roman"/>
          <w:sz w:val="24"/>
          <w:szCs w:val="24"/>
          <w:lang w:val="lt-LT"/>
        </w:rPr>
        <w:t xml:space="preserve">Komisija visada </w:t>
      </w:r>
      <w:r w:rsidRPr="006505AD">
        <w:rPr>
          <w:rFonts w:ascii="Times New Roman" w:hAnsi="Times New Roman"/>
          <w:sz w:val="24"/>
          <w:szCs w:val="24"/>
          <w:lang w:val="lt-LT"/>
        </w:rPr>
        <w:lastRenderedPageBreak/>
        <w:t xml:space="preserve">nuo pat </w:t>
      </w:r>
      <w:r w:rsidR="002C73A4">
        <w:rPr>
          <w:rFonts w:ascii="Times New Roman" w:hAnsi="Times New Roman"/>
          <w:sz w:val="24"/>
          <w:szCs w:val="24"/>
          <w:lang w:val="lt-LT"/>
        </w:rPr>
        <w:t xml:space="preserve">savo </w:t>
      </w:r>
      <w:r w:rsidRPr="006505AD">
        <w:rPr>
          <w:rFonts w:ascii="Times New Roman" w:hAnsi="Times New Roman"/>
          <w:sz w:val="24"/>
          <w:szCs w:val="24"/>
          <w:lang w:val="lt-LT"/>
        </w:rPr>
        <w:t>darbo pradžios 1999 m. pabaigoje laikėsi tos nuostatos, kad peticijos teisę turi tik piliečiai, kaip nustatyta Lietuvos Respublikos Konstitucijos 33 straipsnio 3 dalyje, o ne juridiniai asmenys.</w:t>
      </w:r>
    </w:p>
    <w:p w:rsidR="006F2CC2" w:rsidRPr="000E1B58" w:rsidRDefault="006F2CC2" w:rsidP="00704A06">
      <w:pPr>
        <w:spacing w:line="360" w:lineRule="auto"/>
        <w:jc w:val="both"/>
        <w:rPr>
          <w:rFonts w:ascii="Times New Roman" w:hAnsi="Times New Roman"/>
          <w:sz w:val="24"/>
          <w:szCs w:val="24"/>
        </w:rPr>
      </w:pPr>
      <w:r w:rsidRPr="00704A06">
        <w:rPr>
          <w:rFonts w:ascii="Times New Roman" w:hAnsi="Times New Roman"/>
          <w:sz w:val="24"/>
          <w:szCs w:val="24"/>
        </w:rPr>
        <w:tab/>
        <w:t xml:space="preserve">Daugumoje kreipimųsi buvo pateikta po 1 ar kelis pasiūlymus. </w:t>
      </w:r>
      <w:r w:rsidR="00225533" w:rsidRPr="00704A06">
        <w:rPr>
          <w:rFonts w:ascii="Times New Roman" w:hAnsi="Times New Roman"/>
          <w:sz w:val="24"/>
          <w:szCs w:val="24"/>
        </w:rPr>
        <w:t>Daugiausia</w:t>
      </w:r>
      <w:r w:rsidR="002C73A4">
        <w:rPr>
          <w:rFonts w:ascii="Times New Roman" w:hAnsi="Times New Roman"/>
          <w:sz w:val="24"/>
          <w:szCs w:val="24"/>
        </w:rPr>
        <w:t xml:space="preserve"> pasiūlymų (8) buvo suformuluoti</w:t>
      </w:r>
      <w:r w:rsidR="00225533" w:rsidRPr="00704A06">
        <w:rPr>
          <w:rFonts w:ascii="Times New Roman" w:hAnsi="Times New Roman"/>
          <w:sz w:val="24"/>
          <w:szCs w:val="24"/>
        </w:rPr>
        <w:t xml:space="preserve"> kreipimesi</w:t>
      </w:r>
      <w:r w:rsidR="00704A06">
        <w:rPr>
          <w:rFonts w:ascii="Times New Roman" w:hAnsi="Times New Roman"/>
          <w:sz w:val="24"/>
          <w:szCs w:val="24"/>
        </w:rPr>
        <w:t xml:space="preserve"> </w:t>
      </w:r>
      <w:r w:rsidR="00704A06" w:rsidRPr="000E1B58">
        <w:rPr>
          <w:rFonts w:ascii="Times New Roman" w:hAnsi="Times New Roman"/>
          <w:sz w:val="24"/>
          <w:szCs w:val="24"/>
        </w:rPr>
        <w:t>„Už permainas vartotojų teisių apsaugoje, sprendžiant viešąsias problemas energetiniame sektoriuje“.</w:t>
      </w:r>
    </w:p>
    <w:p w:rsidR="006F2CC2" w:rsidRDefault="00BD2205" w:rsidP="006F2CC2">
      <w:pPr>
        <w:spacing w:line="360" w:lineRule="auto"/>
        <w:jc w:val="both"/>
        <w:rPr>
          <w:rFonts w:ascii="Times New Roman" w:hAnsi="Times New Roman"/>
          <w:sz w:val="24"/>
          <w:szCs w:val="24"/>
        </w:rPr>
      </w:pPr>
      <w:r>
        <w:rPr>
          <w:rFonts w:ascii="Times New Roman" w:eastAsia="MS Mincho" w:hAnsi="Times New Roman"/>
          <w:sz w:val="24"/>
          <w:szCs w:val="24"/>
        </w:rPr>
        <w:tab/>
        <w:t>Iš 53 gautų kreipimųsi 33 buvo pripažinti peticijomis</w:t>
      </w:r>
      <w:r w:rsidR="006F2CC2">
        <w:rPr>
          <w:rFonts w:ascii="Times New Roman" w:eastAsia="MS Mincho" w:hAnsi="Times New Roman"/>
          <w:sz w:val="24"/>
          <w:szCs w:val="24"/>
        </w:rPr>
        <w:t>,</w:t>
      </w:r>
      <w:r w:rsidR="006F2CC2" w:rsidRPr="006505AD">
        <w:rPr>
          <w:rFonts w:ascii="Times New Roman" w:eastAsia="MS Mincho" w:hAnsi="Times New Roman"/>
          <w:sz w:val="24"/>
          <w:szCs w:val="24"/>
        </w:rPr>
        <w:t xml:space="preserve"> ir jos buvo priimtos nagrinėti. Tokiu būdu, peticijomis buvo pripažinta </w:t>
      </w:r>
      <w:r>
        <w:rPr>
          <w:rFonts w:ascii="Times New Roman" w:eastAsia="MS Mincho" w:hAnsi="Times New Roman"/>
          <w:sz w:val="24"/>
          <w:szCs w:val="24"/>
        </w:rPr>
        <w:t>62</w:t>
      </w:r>
      <w:r w:rsidR="006F2CC2" w:rsidRPr="006505AD">
        <w:rPr>
          <w:rFonts w:ascii="Times New Roman" w:eastAsia="MS Mincho" w:hAnsi="Times New Roman"/>
          <w:sz w:val="24"/>
          <w:szCs w:val="24"/>
        </w:rPr>
        <w:t>,6</w:t>
      </w:r>
      <w:r>
        <w:rPr>
          <w:rFonts w:ascii="Times New Roman" w:eastAsia="MS Mincho" w:hAnsi="Times New Roman"/>
          <w:sz w:val="24"/>
          <w:szCs w:val="24"/>
        </w:rPr>
        <w:t>4</w:t>
      </w:r>
      <w:r w:rsidR="006F2CC2" w:rsidRPr="006505AD">
        <w:rPr>
          <w:rFonts w:ascii="Times New Roman" w:eastAsia="MS Mincho" w:hAnsi="Times New Roman"/>
          <w:sz w:val="24"/>
          <w:szCs w:val="24"/>
        </w:rPr>
        <w:t xml:space="preserve"> % visų gautų kreipimųsi. Tai didelis procentinis dydis, nors 2011 m. peticijomis buvo pripažinta net </w:t>
      </w:r>
      <w:r w:rsidR="006F2CC2">
        <w:rPr>
          <w:rFonts w:ascii="Times New Roman" w:eastAsia="MS Mincho" w:hAnsi="Times New Roman"/>
          <w:sz w:val="24"/>
          <w:szCs w:val="24"/>
        </w:rPr>
        <w:t>92.52 % kreipimųsi.</w:t>
      </w:r>
      <w:r w:rsidR="006F2CC2" w:rsidRPr="006505AD">
        <w:rPr>
          <w:rFonts w:ascii="Times New Roman" w:eastAsia="MS Mincho" w:hAnsi="Times New Roman"/>
          <w:sz w:val="24"/>
          <w:szCs w:val="24"/>
        </w:rPr>
        <w:t xml:space="preserve"> Komisija pripažino peticijomis: </w:t>
      </w:r>
      <w:r w:rsidR="00385F9E">
        <w:rPr>
          <w:rFonts w:ascii="Times New Roman" w:eastAsia="MS Mincho" w:hAnsi="Times New Roman"/>
          <w:sz w:val="24"/>
          <w:szCs w:val="24"/>
        </w:rPr>
        <w:t xml:space="preserve">2012 m. – </w:t>
      </w:r>
      <w:r w:rsidR="006C5013" w:rsidRPr="006505AD">
        <w:rPr>
          <w:rFonts w:ascii="Times New Roman" w:eastAsia="MS Mincho" w:hAnsi="Times New Roman"/>
          <w:sz w:val="24"/>
          <w:szCs w:val="24"/>
        </w:rPr>
        <w:t xml:space="preserve">75,6 % </w:t>
      </w:r>
      <w:r w:rsidR="00CB705A">
        <w:rPr>
          <w:rFonts w:ascii="Times New Roman" w:eastAsia="MS Mincho" w:hAnsi="Times New Roman"/>
          <w:sz w:val="24"/>
          <w:szCs w:val="24"/>
        </w:rPr>
        <w:t>kreipimųsi</w:t>
      </w:r>
      <w:r w:rsidR="006C5013">
        <w:rPr>
          <w:rFonts w:ascii="Times New Roman" w:eastAsia="MS Mincho" w:hAnsi="Times New Roman"/>
          <w:sz w:val="24"/>
          <w:szCs w:val="24"/>
        </w:rPr>
        <w:t xml:space="preserve">, 2010 m. – 40 %, </w:t>
      </w:r>
      <w:r w:rsidR="006F2CC2" w:rsidRPr="006505AD">
        <w:rPr>
          <w:rFonts w:ascii="Times New Roman" w:eastAsia="MS Mincho" w:hAnsi="Times New Roman"/>
          <w:sz w:val="24"/>
          <w:szCs w:val="24"/>
        </w:rPr>
        <w:t xml:space="preserve">2009 m. – 53.85 %,  2008 m. – 42.11 %, 2007 – 53.85 %, </w:t>
      </w:r>
      <w:r w:rsidR="006F2CC2" w:rsidRPr="006505AD">
        <w:rPr>
          <w:rFonts w:ascii="Times New Roman" w:hAnsi="Times New Roman"/>
          <w:sz w:val="24"/>
          <w:szCs w:val="24"/>
        </w:rPr>
        <w:t xml:space="preserve">2006 m. – 26.78 </w:t>
      </w:r>
      <w:r w:rsidR="006F2CC2" w:rsidRPr="006505AD">
        <w:rPr>
          <w:rFonts w:ascii="Times New Roman" w:eastAsia="MS Mincho" w:hAnsi="Times New Roman"/>
          <w:sz w:val="24"/>
          <w:szCs w:val="24"/>
        </w:rPr>
        <w:t>%,</w:t>
      </w:r>
      <w:r w:rsidR="006F2CC2" w:rsidRPr="006505AD">
        <w:rPr>
          <w:rFonts w:ascii="Times New Roman" w:hAnsi="Times New Roman"/>
          <w:sz w:val="24"/>
          <w:szCs w:val="24"/>
        </w:rPr>
        <w:t xml:space="preserve"> 2005 m. – 23.68 %, 2004 m. – 26.7 %, 2003 m. – 18 %, 2002 m. – 21.42 %, 2001 m. – 31.91 %.</w:t>
      </w:r>
    </w:p>
    <w:p w:rsidR="006F2CC2" w:rsidRPr="006505AD" w:rsidRDefault="006C5013" w:rsidP="006F2CC2">
      <w:pPr>
        <w:spacing w:line="360" w:lineRule="auto"/>
        <w:ind w:firstLine="720"/>
        <w:jc w:val="both"/>
        <w:rPr>
          <w:rFonts w:ascii="Times New Roman" w:hAnsi="Times New Roman"/>
          <w:sz w:val="24"/>
          <w:szCs w:val="24"/>
        </w:rPr>
      </w:pPr>
      <w:r>
        <w:rPr>
          <w:rFonts w:ascii="Times New Roman" w:hAnsi="Times New Roman"/>
          <w:sz w:val="24"/>
          <w:szCs w:val="24"/>
        </w:rPr>
        <w:t xml:space="preserve">Kartu </w:t>
      </w:r>
      <w:r w:rsidR="006F2CC2" w:rsidRPr="006505AD">
        <w:rPr>
          <w:rFonts w:ascii="Times New Roman" w:hAnsi="Times New Roman"/>
          <w:sz w:val="24"/>
          <w:szCs w:val="24"/>
        </w:rPr>
        <w:t>pažymėti</w:t>
      </w:r>
      <w:r w:rsidR="000E1B58">
        <w:rPr>
          <w:rFonts w:ascii="Times New Roman" w:hAnsi="Times New Roman"/>
          <w:sz w:val="24"/>
          <w:szCs w:val="24"/>
        </w:rPr>
        <w:t>na</w:t>
      </w:r>
      <w:r w:rsidR="006F2CC2" w:rsidRPr="006505AD">
        <w:rPr>
          <w:rFonts w:ascii="Times New Roman" w:hAnsi="Times New Roman"/>
          <w:sz w:val="24"/>
          <w:szCs w:val="24"/>
        </w:rPr>
        <w:t xml:space="preserve">, kad </w:t>
      </w:r>
      <w:r>
        <w:rPr>
          <w:rFonts w:ascii="Times New Roman" w:hAnsi="Times New Roman"/>
          <w:sz w:val="24"/>
          <w:szCs w:val="24"/>
        </w:rPr>
        <w:t>7</w:t>
      </w:r>
      <w:r w:rsidR="006F2CC2" w:rsidRPr="006505AD">
        <w:rPr>
          <w:rFonts w:ascii="Times New Roman" w:hAnsi="Times New Roman"/>
          <w:sz w:val="24"/>
          <w:szCs w:val="24"/>
        </w:rPr>
        <w:t xml:space="preserve"> kreipimųsi </w:t>
      </w:r>
      <w:r w:rsidRPr="00704A06">
        <w:rPr>
          <w:rFonts w:ascii="Times New Roman" w:hAnsi="Times New Roman"/>
          <w:sz w:val="24"/>
          <w:szCs w:val="24"/>
        </w:rPr>
        <w:t>„Dėl Lietuvos Respublikos bausmių vykdymo kodekso 157 stra</w:t>
      </w:r>
      <w:r w:rsidR="002C73A4">
        <w:rPr>
          <w:rFonts w:ascii="Times New Roman" w:hAnsi="Times New Roman"/>
          <w:sz w:val="24"/>
          <w:szCs w:val="24"/>
        </w:rPr>
        <w:t>ipsnio 1 ir 2 dalies pakeitimo“</w:t>
      </w:r>
      <w:r>
        <w:rPr>
          <w:rFonts w:ascii="Times New Roman" w:hAnsi="Times New Roman"/>
          <w:sz w:val="24"/>
          <w:szCs w:val="24"/>
        </w:rPr>
        <w:t xml:space="preserve"> Komisija, </w:t>
      </w:r>
      <w:r w:rsidR="006F2CC2" w:rsidRPr="006505AD">
        <w:rPr>
          <w:rFonts w:ascii="Times New Roman" w:hAnsi="Times New Roman"/>
          <w:sz w:val="24"/>
          <w:szCs w:val="24"/>
        </w:rPr>
        <w:t xml:space="preserve">vadovaudamasi Peticijų įstatymo 9 straipsnio 5 dalimi, sujungė į vieną ir nagrinėjo kaip vieną kreipimąsi, pripažino peticija ir priėmė ją nagrinėti. Tokiu būdu Seimui buvo teikiama viena </w:t>
      </w:r>
      <w:r>
        <w:rPr>
          <w:rFonts w:ascii="Times New Roman" w:hAnsi="Times New Roman"/>
          <w:sz w:val="24"/>
          <w:szCs w:val="24"/>
        </w:rPr>
        <w:t xml:space="preserve">išvada dėl šių </w:t>
      </w:r>
      <w:r w:rsidR="000E1B58">
        <w:rPr>
          <w:rFonts w:ascii="Times New Roman" w:hAnsi="Times New Roman"/>
          <w:sz w:val="24"/>
          <w:szCs w:val="24"/>
        </w:rPr>
        <w:t>visų kreipimųsi, tačiau apie priimtus Komisijos ir Seimo sprendimus pagal Peticijų įstatymą buvo informuotas kiekvienas pareiškėjas atskirai.</w:t>
      </w:r>
    </w:p>
    <w:p w:rsidR="006F2CC2" w:rsidRDefault="006F2CC2" w:rsidP="006F2CC2">
      <w:pPr>
        <w:spacing w:line="360" w:lineRule="auto"/>
        <w:ind w:firstLine="720"/>
        <w:jc w:val="both"/>
        <w:rPr>
          <w:rStyle w:val="Typewriter"/>
          <w:rFonts w:ascii="Times New Roman" w:hAnsi="Times New Roman"/>
          <w:sz w:val="24"/>
          <w:szCs w:val="24"/>
        </w:rPr>
      </w:pPr>
      <w:r w:rsidRPr="006505AD">
        <w:rPr>
          <w:rFonts w:ascii="Times New Roman" w:hAnsi="Times New Roman"/>
          <w:sz w:val="24"/>
          <w:szCs w:val="24"/>
        </w:rPr>
        <w:t xml:space="preserve">Daugiausia kreipimaisi peticijomis nebuvo pripažinti todėl, kad juose pateikti pasiūlymai galimai prieštaravo Lietuvos Respublikos Konstitucijai, taip pat kreipimesi pateikti pasiūlymai  buvo nepagrįsti ir buvo piktnaudžiaujama peticijos teise (Peticijų įstatymo 9 straipsnio 3 dalies 4 punktas). </w:t>
      </w:r>
      <w:r w:rsidR="007C24D9">
        <w:rPr>
          <w:rFonts w:ascii="Times New Roman" w:hAnsi="Times New Roman"/>
          <w:sz w:val="24"/>
          <w:szCs w:val="24"/>
        </w:rPr>
        <w:t xml:space="preserve">Dalis kreipimųsi nebuvo pripažinti peticija dėl to, kad nereikia keisti, pildyti įstatymo, nes tokios nuostatos jau juose yra. </w:t>
      </w:r>
      <w:r w:rsidRPr="006505AD">
        <w:rPr>
          <w:rFonts w:ascii="Times New Roman" w:hAnsi="Times New Roman"/>
          <w:sz w:val="24"/>
          <w:szCs w:val="24"/>
        </w:rPr>
        <w:t xml:space="preserve">Kai kuriuose kreipimusi buvo pateikti pasiūlymai, kurių tenkinimas pažeistų kitų asmenų teises. </w:t>
      </w:r>
      <w:r w:rsidR="007C24D9">
        <w:rPr>
          <w:rFonts w:ascii="Times New Roman" w:hAnsi="Times New Roman"/>
          <w:sz w:val="24"/>
          <w:szCs w:val="24"/>
        </w:rPr>
        <w:t>Kiti kreipimaisi</w:t>
      </w:r>
      <w:r>
        <w:rPr>
          <w:rFonts w:ascii="Times New Roman" w:hAnsi="Times New Roman"/>
          <w:sz w:val="24"/>
          <w:szCs w:val="24"/>
        </w:rPr>
        <w:t xml:space="preserve"> nebuvo pripažinti peticijo</w:t>
      </w:r>
      <w:r w:rsidRPr="006505AD">
        <w:rPr>
          <w:rFonts w:ascii="Times New Roman" w:hAnsi="Times New Roman"/>
          <w:sz w:val="24"/>
          <w:szCs w:val="24"/>
        </w:rPr>
        <w:t xml:space="preserve">mis, vadovaujantis Peticijų įstatymo 9 straipsnio 3 dalies 5 punktu: kreipimasis nepripažįstamas peticija, jei </w:t>
      </w:r>
      <w:r w:rsidRPr="006505AD">
        <w:rPr>
          <w:rStyle w:val="Typewriter"/>
          <w:rFonts w:ascii="Times New Roman" w:hAnsi="Times New Roman"/>
          <w:sz w:val="24"/>
          <w:szCs w:val="24"/>
        </w:rPr>
        <w:t>„peticijų komisija per kalendorinius metus dėl tų pačių reikalavimų ir siūlymų, išdėstytų kreipimesi, jau yra priėmusi sprendimą“.</w:t>
      </w:r>
    </w:p>
    <w:p w:rsidR="0053613E" w:rsidRDefault="0053613E" w:rsidP="0053613E">
      <w:pPr>
        <w:autoSpaceDE w:val="0"/>
        <w:autoSpaceDN w:val="0"/>
        <w:adjustRightInd w:val="0"/>
        <w:spacing w:line="360" w:lineRule="auto"/>
        <w:ind w:firstLine="720"/>
        <w:jc w:val="both"/>
        <w:rPr>
          <w:rFonts w:ascii="Times New Roman" w:eastAsia="TimesNewRomanPSMT" w:hAnsi="Times New Roman"/>
          <w:sz w:val="24"/>
          <w:szCs w:val="24"/>
        </w:rPr>
      </w:pPr>
      <w:r>
        <w:rPr>
          <w:rStyle w:val="Typewriter"/>
          <w:rFonts w:ascii="Times New Roman" w:hAnsi="Times New Roman"/>
          <w:sz w:val="24"/>
          <w:szCs w:val="24"/>
        </w:rPr>
        <w:t>P</w:t>
      </w:r>
      <w:r w:rsidR="00E8432C">
        <w:rPr>
          <w:rStyle w:val="Typewriter"/>
          <w:rFonts w:ascii="Times New Roman" w:hAnsi="Times New Roman"/>
          <w:sz w:val="24"/>
          <w:szCs w:val="24"/>
        </w:rPr>
        <w:t>eticija</w:t>
      </w:r>
      <w:r>
        <w:rPr>
          <w:rStyle w:val="Typewriter"/>
          <w:rFonts w:ascii="Times New Roman" w:hAnsi="Times New Roman"/>
          <w:sz w:val="24"/>
          <w:szCs w:val="24"/>
        </w:rPr>
        <w:t xml:space="preserve"> </w:t>
      </w:r>
      <w:r>
        <w:rPr>
          <w:rFonts w:ascii="Times New Roman" w:hAnsi="Times New Roman"/>
          <w:sz w:val="24"/>
          <w:szCs w:val="24"/>
          <w:lang w:val="af-ZA"/>
        </w:rPr>
        <w:t>„</w:t>
      </w:r>
      <w:r w:rsidRPr="00085404">
        <w:rPr>
          <w:rFonts w:ascii="Times New Roman" w:hAnsi="Times New Roman"/>
          <w:sz w:val="24"/>
          <w:szCs w:val="24"/>
        </w:rPr>
        <w:t>Dėl Lietuvos Respublikos transporto lengvatų įstatymo 8 straipsnio pakeitimo“</w:t>
      </w:r>
      <w:r w:rsidR="00E8432C">
        <w:rPr>
          <w:rStyle w:val="Typewriter"/>
          <w:rFonts w:ascii="Times New Roman" w:hAnsi="Times New Roman"/>
          <w:sz w:val="24"/>
          <w:szCs w:val="24"/>
        </w:rPr>
        <w:t xml:space="preserve">, vadovaujantis </w:t>
      </w:r>
      <w:proofErr w:type="spellStart"/>
      <w:r w:rsidR="00E8432C">
        <w:rPr>
          <w:rStyle w:val="Typewriter"/>
          <w:rFonts w:ascii="Times New Roman" w:hAnsi="Times New Roman"/>
          <w:sz w:val="24"/>
          <w:szCs w:val="24"/>
        </w:rPr>
        <w:t>Petiicjų</w:t>
      </w:r>
      <w:proofErr w:type="spellEnd"/>
      <w:r w:rsidR="00E8432C">
        <w:rPr>
          <w:rStyle w:val="Typewriter"/>
          <w:rFonts w:ascii="Times New Roman" w:hAnsi="Times New Roman"/>
          <w:sz w:val="24"/>
          <w:szCs w:val="24"/>
        </w:rPr>
        <w:t xml:space="preserve"> įstatymo 9 straipsnio 12 dalimi </w:t>
      </w:r>
      <w:r>
        <w:rPr>
          <w:rStyle w:val="Typewriter"/>
          <w:rFonts w:ascii="Times New Roman" w:hAnsi="Times New Roman"/>
          <w:sz w:val="24"/>
          <w:szCs w:val="24"/>
        </w:rPr>
        <w:t>ir K</w:t>
      </w:r>
      <w:r>
        <w:rPr>
          <w:rFonts w:ascii="Times New Roman" w:hAnsi="Times New Roman"/>
          <w:sz w:val="24"/>
          <w:szCs w:val="24"/>
          <w:lang w:val="af-ZA"/>
        </w:rPr>
        <w:t xml:space="preserve">omisijos nuostatų 20 punktu, taip pat atsižvelgus į pareiškėjo prašymą, </w:t>
      </w:r>
      <w:r w:rsidR="00E8432C">
        <w:rPr>
          <w:rStyle w:val="Typewriter"/>
          <w:rFonts w:ascii="Times New Roman" w:hAnsi="Times New Roman"/>
          <w:sz w:val="24"/>
          <w:szCs w:val="24"/>
        </w:rPr>
        <w:t>buvo perduota nagrinėti Seimo Valsty</w:t>
      </w:r>
      <w:r>
        <w:rPr>
          <w:rStyle w:val="Typewriter"/>
          <w:rFonts w:ascii="Times New Roman" w:hAnsi="Times New Roman"/>
          <w:sz w:val="24"/>
          <w:szCs w:val="24"/>
        </w:rPr>
        <w:t xml:space="preserve">bės ir savivaldybių komitetui </w:t>
      </w:r>
      <w:r>
        <w:rPr>
          <w:rFonts w:ascii="Times New Roman" w:hAnsi="Times New Roman"/>
          <w:sz w:val="24"/>
          <w:szCs w:val="24"/>
        </w:rPr>
        <w:t xml:space="preserve">nagrinėti kartu </w:t>
      </w:r>
      <w:r>
        <w:rPr>
          <w:rFonts w:ascii="Times New Roman" w:hAnsi="Times New Roman"/>
          <w:sz w:val="24"/>
          <w:szCs w:val="24"/>
          <w:lang w:val="af-ZA"/>
        </w:rPr>
        <w:t xml:space="preserve">su </w:t>
      </w:r>
      <w:r>
        <w:rPr>
          <w:rFonts w:ascii="Times New Roman" w:eastAsia="TimesNewRomanPSMT" w:hAnsi="Times New Roman"/>
          <w:sz w:val="24"/>
          <w:szCs w:val="24"/>
        </w:rPr>
        <w:t>Lietuvos Respublikos transporto lengvatų 8 straipsnio pakeitimo įstatymo projektu Nr. XIP-2930, kuriame yra sprendžiama pareiškėjo peticijoje keliama problema.</w:t>
      </w:r>
    </w:p>
    <w:p w:rsidR="006F2CC2" w:rsidRPr="006505AD" w:rsidRDefault="007C24D9" w:rsidP="006F2CC2">
      <w:pPr>
        <w:spacing w:line="360" w:lineRule="auto"/>
        <w:ind w:firstLine="720"/>
        <w:jc w:val="both"/>
        <w:rPr>
          <w:rFonts w:ascii="Times New Roman" w:hAnsi="Times New Roman"/>
          <w:sz w:val="24"/>
          <w:szCs w:val="24"/>
        </w:rPr>
      </w:pPr>
      <w:r>
        <w:rPr>
          <w:rFonts w:ascii="Times New Roman" w:hAnsi="Times New Roman"/>
          <w:sz w:val="24"/>
          <w:szCs w:val="24"/>
        </w:rPr>
        <w:t>2013</w:t>
      </w:r>
      <w:r w:rsidR="006F2CC2" w:rsidRPr="006505AD">
        <w:rPr>
          <w:rFonts w:ascii="Times New Roman" w:hAnsi="Times New Roman"/>
          <w:sz w:val="24"/>
          <w:szCs w:val="24"/>
        </w:rPr>
        <w:t xml:space="preserve"> m. </w:t>
      </w:r>
      <w:r w:rsidR="006F2CC2">
        <w:rPr>
          <w:rFonts w:ascii="Times New Roman" w:hAnsi="Times New Roman"/>
          <w:sz w:val="24"/>
          <w:szCs w:val="24"/>
        </w:rPr>
        <w:t>baigtos nagrinėti</w:t>
      </w:r>
      <w:r w:rsidR="006F2CC2" w:rsidRPr="006505AD">
        <w:rPr>
          <w:rFonts w:ascii="Times New Roman" w:hAnsi="Times New Roman"/>
          <w:sz w:val="24"/>
          <w:szCs w:val="24"/>
        </w:rPr>
        <w:t xml:space="preserve"> </w:t>
      </w:r>
      <w:r>
        <w:rPr>
          <w:rFonts w:ascii="Times New Roman" w:hAnsi="Times New Roman"/>
          <w:sz w:val="24"/>
          <w:szCs w:val="24"/>
        </w:rPr>
        <w:t xml:space="preserve">ne visos 2013 m. gautos peticijos, nes jos buvo gautos 2013 m. pabaigoje, todėl nebuvo spėta jas </w:t>
      </w:r>
      <w:r w:rsidR="0053613E">
        <w:rPr>
          <w:rFonts w:ascii="Times New Roman" w:hAnsi="Times New Roman"/>
          <w:sz w:val="24"/>
          <w:szCs w:val="24"/>
        </w:rPr>
        <w:t xml:space="preserve">iš esmės </w:t>
      </w:r>
      <w:r>
        <w:rPr>
          <w:rFonts w:ascii="Times New Roman" w:hAnsi="Times New Roman"/>
          <w:sz w:val="24"/>
          <w:szCs w:val="24"/>
        </w:rPr>
        <w:t>išnagrinėti.</w:t>
      </w:r>
      <w:r w:rsidR="006F2CC2" w:rsidRPr="006505AD">
        <w:rPr>
          <w:rFonts w:ascii="Times New Roman" w:hAnsi="Times New Roman"/>
          <w:sz w:val="24"/>
          <w:szCs w:val="24"/>
        </w:rPr>
        <w:t xml:space="preserve"> Peticijų įstatymas reikalauja išnagrinėti peticija</w:t>
      </w:r>
      <w:r w:rsidR="006F2CC2">
        <w:rPr>
          <w:rFonts w:ascii="Times New Roman" w:hAnsi="Times New Roman"/>
          <w:sz w:val="24"/>
          <w:szCs w:val="24"/>
        </w:rPr>
        <w:t>s</w:t>
      </w:r>
      <w:r w:rsidR="006F2CC2" w:rsidRPr="006505AD">
        <w:rPr>
          <w:rFonts w:ascii="Times New Roman" w:hAnsi="Times New Roman"/>
          <w:sz w:val="24"/>
          <w:szCs w:val="24"/>
        </w:rPr>
        <w:t xml:space="preserve"> </w:t>
      </w:r>
      <w:r w:rsidR="006F2CC2" w:rsidRPr="006505AD">
        <w:rPr>
          <w:rStyle w:val="Typewriter"/>
          <w:rFonts w:ascii="Times New Roman" w:hAnsi="Times New Roman"/>
          <w:sz w:val="24"/>
          <w:szCs w:val="24"/>
        </w:rPr>
        <w:t xml:space="preserve">operatyviai, draudžiama vilkinti peticijų nagrinėjimą. Visos peticijos turi būti išnagrinėtos </w:t>
      </w:r>
      <w:r w:rsidR="006F2CC2" w:rsidRPr="006505AD">
        <w:rPr>
          <w:rStyle w:val="Typewriter"/>
          <w:rFonts w:ascii="Times New Roman" w:hAnsi="Times New Roman"/>
          <w:sz w:val="24"/>
          <w:szCs w:val="24"/>
        </w:rPr>
        <w:lastRenderedPageBreak/>
        <w:t>ne vėliau kaip per 90 kalendorinių dienų nuo sprendimo priimti peticiją nagrinėti priėmimo dienos.</w:t>
      </w:r>
      <w:r w:rsidR="006F2CC2" w:rsidRPr="006505AD">
        <w:rPr>
          <w:rFonts w:ascii="Times New Roman" w:hAnsi="Times New Roman"/>
          <w:sz w:val="24"/>
          <w:szCs w:val="24"/>
        </w:rPr>
        <w:t xml:space="preserve"> </w:t>
      </w:r>
      <w:r w:rsidR="00497118">
        <w:rPr>
          <w:rFonts w:ascii="Times New Roman" w:hAnsi="Times New Roman"/>
          <w:sz w:val="24"/>
          <w:szCs w:val="24"/>
        </w:rPr>
        <w:t>Taigi 6 peti</w:t>
      </w:r>
      <w:r w:rsidR="0053613E">
        <w:rPr>
          <w:rFonts w:ascii="Times New Roman" w:hAnsi="Times New Roman"/>
          <w:sz w:val="24"/>
          <w:szCs w:val="24"/>
        </w:rPr>
        <w:t>c</w:t>
      </w:r>
      <w:r w:rsidR="00497118">
        <w:rPr>
          <w:rFonts w:ascii="Times New Roman" w:hAnsi="Times New Roman"/>
          <w:sz w:val="24"/>
          <w:szCs w:val="24"/>
        </w:rPr>
        <w:t>i</w:t>
      </w:r>
      <w:r w:rsidR="00181879">
        <w:rPr>
          <w:rFonts w:ascii="Times New Roman" w:hAnsi="Times New Roman"/>
          <w:sz w:val="24"/>
          <w:szCs w:val="24"/>
        </w:rPr>
        <w:t>ja</w:t>
      </w:r>
      <w:r w:rsidR="0053613E">
        <w:rPr>
          <w:rFonts w:ascii="Times New Roman" w:hAnsi="Times New Roman"/>
          <w:sz w:val="24"/>
          <w:szCs w:val="24"/>
        </w:rPr>
        <w:t xml:space="preserve">s </w:t>
      </w:r>
      <w:r w:rsidR="00497118">
        <w:rPr>
          <w:rFonts w:ascii="Times New Roman" w:hAnsi="Times New Roman"/>
          <w:sz w:val="24"/>
          <w:szCs w:val="24"/>
        </w:rPr>
        <w:t xml:space="preserve">liko </w:t>
      </w:r>
      <w:r w:rsidR="0053613E">
        <w:rPr>
          <w:rFonts w:ascii="Times New Roman" w:hAnsi="Times New Roman"/>
          <w:sz w:val="24"/>
          <w:szCs w:val="24"/>
        </w:rPr>
        <w:t>išnagrinėti 2014 m.</w:t>
      </w:r>
    </w:p>
    <w:p w:rsidR="006F2CC2" w:rsidRPr="006505AD" w:rsidRDefault="000D0A4A" w:rsidP="006F2CC2">
      <w:pPr>
        <w:spacing w:line="360" w:lineRule="auto"/>
        <w:ind w:firstLine="720"/>
        <w:jc w:val="both"/>
        <w:rPr>
          <w:rFonts w:ascii="Times New Roman" w:hAnsi="Times New Roman"/>
          <w:sz w:val="24"/>
          <w:szCs w:val="24"/>
        </w:rPr>
      </w:pPr>
      <w:r>
        <w:rPr>
          <w:rFonts w:ascii="Times New Roman" w:hAnsi="Times New Roman"/>
          <w:sz w:val="24"/>
          <w:szCs w:val="24"/>
        </w:rPr>
        <w:t>26</w:t>
      </w:r>
      <w:r w:rsidR="007C24D9">
        <w:rPr>
          <w:rFonts w:ascii="Times New Roman" w:hAnsi="Times New Roman"/>
          <w:sz w:val="24"/>
          <w:szCs w:val="24"/>
        </w:rPr>
        <w:t xml:space="preserve"> peticijos buvo išnagrinėtos</w:t>
      </w:r>
      <w:r w:rsidR="006F2CC2" w:rsidRPr="006505AD">
        <w:rPr>
          <w:rFonts w:ascii="Times New Roman" w:hAnsi="Times New Roman"/>
          <w:sz w:val="24"/>
          <w:szCs w:val="24"/>
        </w:rPr>
        <w:t xml:space="preserve"> ir dė</w:t>
      </w:r>
      <w:r w:rsidR="007C24D9">
        <w:rPr>
          <w:rFonts w:ascii="Times New Roman" w:hAnsi="Times New Roman"/>
          <w:sz w:val="24"/>
          <w:szCs w:val="24"/>
        </w:rPr>
        <w:t xml:space="preserve">l jose pateiktų pasiūlymų buvo </w:t>
      </w:r>
      <w:r w:rsidR="006F2CC2" w:rsidRPr="006505AD">
        <w:rPr>
          <w:rFonts w:ascii="Times New Roman" w:hAnsi="Times New Roman"/>
          <w:sz w:val="24"/>
          <w:szCs w:val="24"/>
        </w:rPr>
        <w:t xml:space="preserve">priimti sprendimai bei teiktos Seimui išvados dėl jų tenkinimo ar atmetimo. </w:t>
      </w:r>
    </w:p>
    <w:p w:rsidR="006F2CC2" w:rsidRPr="00CA7CDE" w:rsidRDefault="000D0A4A" w:rsidP="00CA7CDE">
      <w:pPr>
        <w:pStyle w:val="Pagrindiniotekstotrauka"/>
        <w:spacing w:line="360" w:lineRule="auto"/>
        <w:rPr>
          <w:lang w:val="lt-LT"/>
        </w:rPr>
      </w:pPr>
      <w:r>
        <w:rPr>
          <w:lang w:val="lt-LT"/>
        </w:rPr>
        <w:t>25</w:t>
      </w:r>
      <w:r w:rsidR="002E22E8">
        <w:rPr>
          <w:lang w:val="lt-LT"/>
        </w:rPr>
        <w:t xml:space="preserve"> peticijose</w:t>
      </w:r>
      <w:r w:rsidR="006F2CC2" w:rsidRPr="006505AD">
        <w:rPr>
          <w:lang w:val="lt-LT"/>
        </w:rPr>
        <w:t xml:space="preserve"> pateikti pasiūlymai Komisijos buvo atmesti bei, vadovaujantis Peticijų įstatymo 12 straipsnio 3 dalimi, buvo priimti sprendimai teikti Seimui išvadas dėl jose pateiktų pasiūlymų atmetimo. Visiems šiems Komisijos sprendimams Seimas pritarė ir priėmė Seimo protokolinius nutarimus atmesti peticijose pateiktus pasiūlymus. Šie Seimo sprendimai, remiantis </w:t>
      </w:r>
      <w:r w:rsidR="006F2CC2" w:rsidRPr="00CA7CDE">
        <w:rPr>
          <w:lang w:val="lt-LT"/>
        </w:rPr>
        <w:t>Peticijų įstatymo 16 straipsniu, yra galutiniai ir neskundžiami.</w:t>
      </w:r>
    </w:p>
    <w:p w:rsidR="001917F5" w:rsidRPr="001917F5" w:rsidRDefault="002E22E8" w:rsidP="001917F5">
      <w:pPr>
        <w:shd w:val="clear" w:color="auto" w:fill="FFFFFF"/>
        <w:spacing w:line="360" w:lineRule="auto"/>
        <w:ind w:firstLine="720"/>
        <w:jc w:val="both"/>
        <w:rPr>
          <w:rFonts w:ascii="Times New Roman" w:hAnsi="Times New Roman"/>
          <w:sz w:val="24"/>
          <w:szCs w:val="24"/>
        </w:rPr>
      </w:pPr>
      <w:r w:rsidRPr="001917F5">
        <w:rPr>
          <w:rStyle w:val="Typewriter"/>
          <w:rFonts w:ascii="Times New Roman" w:hAnsi="Times New Roman"/>
          <w:sz w:val="24"/>
          <w:szCs w:val="24"/>
        </w:rPr>
        <w:t>Komisija priėmė sprendimą</w:t>
      </w:r>
      <w:r w:rsidR="006F2CC2" w:rsidRPr="001917F5">
        <w:rPr>
          <w:rStyle w:val="Typewriter"/>
          <w:rFonts w:ascii="Times New Roman" w:hAnsi="Times New Roman"/>
          <w:sz w:val="24"/>
          <w:szCs w:val="24"/>
        </w:rPr>
        <w:t xml:space="preserve"> tenkinti </w:t>
      </w:r>
      <w:r w:rsidRPr="001917F5">
        <w:rPr>
          <w:rStyle w:val="Typewriter"/>
          <w:rFonts w:ascii="Times New Roman" w:hAnsi="Times New Roman"/>
          <w:sz w:val="24"/>
          <w:szCs w:val="24"/>
        </w:rPr>
        <w:t>tik vienoje peticijoje pateiktą pasiūlymą</w:t>
      </w:r>
      <w:r w:rsidR="006F2CC2" w:rsidRPr="001917F5">
        <w:rPr>
          <w:rStyle w:val="Typewriter"/>
          <w:rFonts w:ascii="Times New Roman" w:hAnsi="Times New Roman"/>
          <w:sz w:val="24"/>
          <w:szCs w:val="24"/>
        </w:rPr>
        <w:t>.</w:t>
      </w:r>
      <w:r w:rsidR="00CA7CDE" w:rsidRPr="001917F5">
        <w:rPr>
          <w:rFonts w:ascii="Times New Roman" w:hAnsi="Times New Roman"/>
          <w:sz w:val="24"/>
          <w:szCs w:val="24"/>
        </w:rPr>
        <w:t xml:space="preserve"> Komisija nusprendė tenkinti </w:t>
      </w:r>
      <w:r w:rsidR="001917F5">
        <w:rPr>
          <w:rFonts w:ascii="Times New Roman" w:hAnsi="Times New Roman"/>
          <w:sz w:val="24"/>
          <w:szCs w:val="24"/>
        </w:rPr>
        <w:t xml:space="preserve">peticijoje </w:t>
      </w:r>
      <w:r w:rsidR="001917F5" w:rsidRPr="001917F5">
        <w:rPr>
          <w:rFonts w:ascii="Times New Roman" w:hAnsi="Times New Roman"/>
          <w:sz w:val="24"/>
          <w:szCs w:val="24"/>
        </w:rPr>
        <w:t>„Dėl butų privati</w:t>
      </w:r>
      <w:r w:rsidR="001917F5">
        <w:rPr>
          <w:rFonts w:ascii="Times New Roman" w:hAnsi="Times New Roman"/>
          <w:sz w:val="24"/>
          <w:szCs w:val="24"/>
        </w:rPr>
        <w:t>zavimo lengvatinėmis sąlygomis“ pateiktą pasiūlymą</w:t>
      </w:r>
    </w:p>
    <w:p w:rsidR="00CA7CDE" w:rsidRPr="00CA7CDE" w:rsidRDefault="001917F5" w:rsidP="001917F5">
      <w:pPr>
        <w:pStyle w:val="Pagrindinistekstas3"/>
        <w:spacing w:after="0" w:line="360" w:lineRule="auto"/>
        <w:jc w:val="both"/>
        <w:rPr>
          <w:rFonts w:ascii="Times New Roman" w:eastAsia="TimesNewRomanPSMT" w:hAnsi="Times New Roman"/>
          <w:sz w:val="24"/>
          <w:szCs w:val="24"/>
          <w:lang w:eastAsia="lt-LT"/>
        </w:rPr>
      </w:pPr>
      <w:r>
        <w:rPr>
          <w:rFonts w:ascii="Times New Roman" w:hAnsi="Times New Roman"/>
          <w:sz w:val="24"/>
          <w:szCs w:val="24"/>
        </w:rPr>
        <w:t>„</w:t>
      </w:r>
      <w:r w:rsidRPr="001917F5">
        <w:rPr>
          <w:rFonts w:ascii="Times New Roman" w:hAnsi="Times New Roman"/>
          <w:sz w:val="24"/>
          <w:szCs w:val="24"/>
        </w:rPr>
        <w:t>priimti Lietuvos Respublikos valstybės paramos būstui įsigyti ar išsinuomoti ir daugiabučiams namams atnaujinti (modernizuoti) įstatymo pataisas, kad galėtų šiuo įstatym</w:t>
      </w:r>
      <w:r>
        <w:rPr>
          <w:rFonts w:ascii="Times New Roman" w:hAnsi="Times New Roman"/>
          <w:sz w:val="24"/>
          <w:szCs w:val="24"/>
        </w:rPr>
        <w:t>u pasinaudoti“ ir „</w:t>
      </w:r>
      <w:proofErr w:type="spellStart"/>
      <w:r>
        <w:rPr>
          <w:rFonts w:ascii="Times New Roman" w:hAnsi="Times New Roman"/>
          <w:sz w:val="24"/>
          <w:szCs w:val="24"/>
        </w:rPr>
        <w:t>galėima</w:t>
      </w:r>
      <w:proofErr w:type="spellEnd"/>
      <w:r>
        <w:rPr>
          <w:rFonts w:ascii="Times New Roman" w:hAnsi="Times New Roman"/>
          <w:sz w:val="24"/>
          <w:szCs w:val="24"/>
        </w:rPr>
        <w:t xml:space="preserve"> būtų</w:t>
      </w:r>
      <w:r w:rsidRPr="001917F5">
        <w:rPr>
          <w:rFonts w:ascii="Times New Roman" w:hAnsi="Times New Roman"/>
          <w:sz w:val="24"/>
          <w:szCs w:val="24"/>
        </w:rPr>
        <w:t xml:space="preserve"> 100 </w:t>
      </w:r>
      <w:r w:rsidRPr="001917F5">
        <w:rPr>
          <w:rFonts w:ascii="Times New Roman" w:hAnsi="Times New Roman"/>
          <w:sz w:val="24"/>
          <w:szCs w:val="24"/>
          <w:lang w:val="en-US"/>
        </w:rPr>
        <w:t>%</w:t>
      </w:r>
      <w:r w:rsidRPr="001917F5">
        <w:rPr>
          <w:rFonts w:ascii="Times New Roman" w:hAnsi="Times New Roman"/>
          <w:sz w:val="24"/>
          <w:szCs w:val="24"/>
        </w:rPr>
        <w:t xml:space="preserve"> privatizuoti</w:t>
      </w:r>
      <w:r>
        <w:rPr>
          <w:rFonts w:ascii="Times New Roman" w:hAnsi="Times New Roman"/>
          <w:sz w:val="24"/>
          <w:szCs w:val="24"/>
        </w:rPr>
        <w:t xml:space="preserve"> butus lengvatinėmis sąlygomis“. Tokį sprendimą Komisija priėmė,</w:t>
      </w:r>
      <w:r w:rsidR="00CA7CDE" w:rsidRPr="001917F5">
        <w:rPr>
          <w:rFonts w:ascii="Times New Roman" w:hAnsi="Times New Roman"/>
          <w:sz w:val="24"/>
          <w:szCs w:val="24"/>
        </w:rPr>
        <w:t xml:space="preserve"> atsižvelgusi į Lietuvos Respublikos socialinės apsaugos ir darbo ministerijos</w:t>
      </w:r>
      <w:r w:rsidR="00CA7CDE" w:rsidRPr="00CA7CDE">
        <w:rPr>
          <w:rFonts w:ascii="Times New Roman" w:hAnsi="Times New Roman"/>
          <w:sz w:val="24"/>
          <w:szCs w:val="24"/>
        </w:rPr>
        <w:t xml:space="preserve"> pateiktą nuomonę, į Europos socialinės chartijos (</w:t>
      </w:r>
      <w:r w:rsidR="00CA7CDE" w:rsidRPr="00CA7CDE">
        <w:rPr>
          <w:rFonts w:ascii="Times New Roman" w:hAnsi="Times New Roman"/>
          <w:i/>
          <w:iCs/>
          <w:sz w:val="24"/>
          <w:szCs w:val="24"/>
        </w:rPr>
        <w:t>pataisytos</w:t>
      </w:r>
      <w:r w:rsidR="00CA7CDE" w:rsidRPr="00CA7CDE">
        <w:rPr>
          <w:rFonts w:ascii="Times New Roman" w:hAnsi="Times New Roman"/>
          <w:sz w:val="24"/>
          <w:szCs w:val="24"/>
        </w:rPr>
        <w:t xml:space="preserve">) pasiūlymą mažinti priverstinių iškeldinimų skaičių, taip pat manydama, kad būtina sudaryti sąlygas savivaldybės (valstybės) gyvenamąsias patalpas privatizuoti nuomininkams, kuriems gyvenamosios patalpos buvo išnuomotos pagal Gyventojų apsirūpinimo gyvenamosiomis patalpomis įstatymą (gyvenamosios patalpos išnuomotos iki 2002 m. gruodžio 31 d.) ir kurie nepertraukiamai gyvena tose pačiose nuomojamose gyvenamosiose patalpose 10 ir daugiau metų, kadangi šie žmonės per daugelį nuomos metų investavo į tuos butus daug lėšų ir darbo. </w:t>
      </w:r>
    </w:p>
    <w:p w:rsidR="006F2CC2" w:rsidRDefault="00CA7CDE" w:rsidP="001917F5">
      <w:pPr>
        <w:spacing w:line="360" w:lineRule="auto"/>
        <w:ind w:firstLine="720"/>
        <w:jc w:val="both"/>
        <w:rPr>
          <w:rFonts w:ascii="Times New Roman" w:eastAsia="TimesNewRomanPSMT" w:hAnsi="Times New Roman"/>
          <w:sz w:val="24"/>
          <w:szCs w:val="24"/>
          <w:lang w:eastAsia="lt-LT"/>
        </w:rPr>
      </w:pPr>
      <w:r w:rsidRPr="00CA7CDE">
        <w:rPr>
          <w:rFonts w:ascii="Times New Roman" w:eastAsia="TimesNewRomanPSMT" w:hAnsi="Times New Roman"/>
          <w:sz w:val="24"/>
          <w:szCs w:val="24"/>
          <w:lang w:eastAsia="lt-LT"/>
        </w:rPr>
        <w:t>Komisija, atsižvelgusi į tai, kad Lietuvos Respublikos socialinės apsaugos ir darbo ministerija yra parengusi Lietuvos Respublikos g</w:t>
      </w:r>
      <w:r w:rsidRPr="00CA7CDE">
        <w:rPr>
          <w:rFonts w:ascii="Times New Roman" w:hAnsi="Times New Roman"/>
          <w:sz w:val="24"/>
          <w:szCs w:val="24"/>
          <w:lang w:eastAsia="lt-LT"/>
        </w:rPr>
        <w:t>yventojų apsirūpinimo gyvenamosiomis patalpomis įstatymo pakeitimo įstatymo projektą, kuriuo s</w:t>
      </w:r>
      <w:r w:rsidRPr="00CA7CDE">
        <w:rPr>
          <w:rFonts w:ascii="Times New Roman" w:eastAsia="TimesNewRomanPSMT" w:hAnsi="Times New Roman"/>
          <w:sz w:val="24"/>
          <w:szCs w:val="24"/>
          <w:lang w:eastAsia="lt-LT"/>
        </w:rPr>
        <w:t xml:space="preserve">iekiama </w:t>
      </w:r>
      <w:r w:rsidRPr="00CA7CDE">
        <w:rPr>
          <w:rFonts w:ascii="Times New Roman" w:hAnsi="Times New Roman"/>
          <w:sz w:val="24"/>
          <w:szCs w:val="24"/>
          <w:lang w:eastAsia="lt-LT"/>
        </w:rPr>
        <w:t xml:space="preserve">sudaryti sąlygas savivaldybės (valstybės) gyvenamąsias patalpas privatizuoti nuomininkams, kuriems gyvenamosios patalpos buvo išnuomotos pagal </w:t>
      </w:r>
      <w:r w:rsidRPr="00CA7CDE">
        <w:rPr>
          <w:rFonts w:ascii="Times New Roman" w:eastAsia="TimesNewRomanPSMT" w:hAnsi="Times New Roman"/>
          <w:sz w:val="24"/>
          <w:szCs w:val="24"/>
          <w:lang w:eastAsia="lt-LT"/>
        </w:rPr>
        <w:t xml:space="preserve">Gyventojų apsirūpinimo gyvenamosiomis patalpomis įstatymą </w:t>
      </w:r>
      <w:r w:rsidRPr="00CA7CDE">
        <w:rPr>
          <w:rFonts w:ascii="Times New Roman" w:hAnsi="Times New Roman"/>
          <w:sz w:val="24"/>
          <w:szCs w:val="24"/>
          <w:lang w:eastAsia="lt-LT"/>
        </w:rPr>
        <w:t>(gyvenamosios patalpos išnuomotos iki 2002 m. gruodžio 31 d.) ir kurie nepertraukiamai gyvena tose pačiose nuomojamose gyvenamosiose patalpose 10 ir daugiau metų, taip pat nusprendė p</w:t>
      </w:r>
      <w:r w:rsidRPr="00CA7CDE">
        <w:rPr>
          <w:rFonts w:ascii="Times New Roman" w:eastAsia="TimesNewRomanPSMT" w:hAnsi="Times New Roman"/>
          <w:sz w:val="24"/>
          <w:szCs w:val="24"/>
          <w:lang w:eastAsia="lt-LT"/>
        </w:rPr>
        <w:t xml:space="preserve">asiūlyti Lietuvos Respublikos socialinės apsaugos ir darbo ministerijai parinkti savivaldybes ir susitarti su jomis dėl bandomųjų projektų parengimo, kuriuose įvertinti galimai privatizuotinų butų kainą, atsižvelgiant į buto kainą pakeitusias nuomininko investicijas. </w:t>
      </w:r>
    </w:p>
    <w:p w:rsidR="006F2CC2" w:rsidRPr="006505AD" w:rsidRDefault="001917F5" w:rsidP="000D0A4A">
      <w:pPr>
        <w:spacing w:line="360" w:lineRule="auto"/>
        <w:ind w:firstLine="720"/>
        <w:jc w:val="both"/>
        <w:rPr>
          <w:rFonts w:ascii="Times New Roman" w:hAnsi="Times New Roman"/>
          <w:color w:val="000000"/>
          <w:sz w:val="24"/>
          <w:szCs w:val="24"/>
        </w:rPr>
      </w:pPr>
      <w:r>
        <w:rPr>
          <w:rFonts w:ascii="Times New Roman" w:eastAsia="TimesNewRomanPSMT" w:hAnsi="Times New Roman"/>
          <w:sz w:val="24"/>
          <w:szCs w:val="24"/>
          <w:lang w:eastAsia="lt-LT"/>
        </w:rPr>
        <w:t xml:space="preserve">Deja, šio projekto </w:t>
      </w:r>
      <w:r w:rsidR="000D0A4A">
        <w:rPr>
          <w:rFonts w:ascii="Times New Roman" w:eastAsia="TimesNewRomanPSMT" w:hAnsi="Times New Roman"/>
          <w:sz w:val="24"/>
          <w:szCs w:val="24"/>
          <w:lang w:eastAsia="lt-LT"/>
        </w:rPr>
        <w:t xml:space="preserve">pateikimas Lietuvos Respublikos Vyriausybei užtruko, nes projektas buvo koreguojamas, derinamas, todėl ir šiuo metu </w:t>
      </w:r>
      <w:r w:rsidR="00181879">
        <w:rPr>
          <w:rFonts w:ascii="Times New Roman" w:eastAsia="TimesNewRomanPSMT" w:hAnsi="Times New Roman"/>
          <w:sz w:val="24"/>
          <w:szCs w:val="24"/>
          <w:lang w:eastAsia="lt-LT"/>
        </w:rPr>
        <w:t xml:space="preserve">jis </w:t>
      </w:r>
      <w:r w:rsidR="000D0A4A">
        <w:rPr>
          <w:rFonts w:ascii="Times New Roman" w:eastAsia="TimesNewRomanPSMT" w:hAnsi="Times New Roman"/>
          <w:sz w:val="24"/>
          <w:szCs w:val="24"/>
          <w:lang w:eastAsia="lt-LT"/>
        </w:rPr>
        <w:t>dar nėra pateiktas Seimui svarstyti.</w:t>
      </w:r>
      <w:r w:rsidR="000D0A4A">
        <w:rPr>
          <w:rFonts w:ascii="Times New Roman" w:hAnsi="Times New Roman"/>
          <w:spacing w:val="-14"/>
          <w:sz w:val="24"/>
          <w:szCs w:val="24"/>
        </w:rPr>
        <w:t xml:space="preserve"> </w:t>
      </w:r>
    </w:p>
    <w:p w:rsidR="006F2CC2" w:rsidRPr="006505AD" w:rsidRDefault="00893953" w:rsidP="00497118">
      <w:pPr>
        <w:spacing w:line="360" w:lineRule="auto"/>
        <w:ind w:firstLine="720"/>
        <w:jc w:val="both"/>
      </w:pPr>
      <w:r w:rsidRPr="00D11DCB">
        <w:rPr>
          <w:rStyle w:val="Typewriter"/>
          <w:rFonts w:ascii="Times New Roman" w:hAnsi="Times New Roman"/>
          <w:sz w:val="24"/>
          <w:szCs w:val="24"/>
        </w:rPr>
        <w:lastRenderedPageBreak/>
        <w:t xml:space="preserve">2013 m. </w:t>
      </w:r>
      <w:r w:rsidR="006F2CC2" w:rsidRPr="00D11DCB">
        <w:rPr>
          <w:rStyle w:val="Typewriter"/>
          <w:rFonts w:ascii="Times New Roman" w:hAnsi="Times New Roman"/>
          <w:sz w:val="24"/>
          <w:szCs w:val="24"/>
        </w:rPr>
        <w:t xml:space="preserve">Komisija gavo 2 kreipimusi iš Lietuvos Respublikos Vyriausybės Peticijų komisijos, nes pagal </w:t>
      </w:r>
      <w:r w:rsidR="006F2CC2" w:rsidRPr="00D11DCB">
        <w:rPr>
          <w:rFonts w:ascii="Times New Roman" w:hAnsi="Times New Roman"/>
          <w:bCs/>
          <w:sz w:val="24"/>
          <w:szCs w:val="24"/>
        </w:rPr>
        <w:t>Peticijų</w:t>
      </w:r>
      <w:r w:rsidR="002C73A4">
        <w:rPr>
          <w:rFonts w:ascii="Times New Roman" w:hAnsi="Times New Roman"/>
          <w:bCs/>
          <w:sz w:val="24"/>
          <w:szCs w:val="24"/>
        </w:rPr>
        <w:t xml:space="preserve"> įstatymo 9 straipsnio 1 dalį, </w:t>
      </w:r>
      <w:r w:rsidR="006F2CC2" w:rsidRPr="00D11DCB">
        <w:rPr>
          <w:rFonts w:ascii="Times New Roman" w:hAnsi="Times New Roman"/>
          <w:bCs/>
          <w:sz w:val="24"/>
          <w:szCs w:val="24"/>
        </w:rPr>
        <w:t>j</w:t>
      </w:r>
      <w:r w:rsidR="006F2CC2" w:rsidRPr="00D11DCB">
        <w:rPr>
          <w:rStyle w:val="Typewriter"/>
          <w:rFonts w:ascii="Times New Roman" w:hAnsi="Times New Roman"/>
          <w:bCs/>
          <w:sz w:val="24"/>
          <w:szCs w:val="24"/>
        </w:rPr>
        <w:t>ei kreipimasis yra pateiktas institucijai, kurios kompetencijai nepriklauso nagrinėti iškeltus reikalavimus ir siūlymus, peticijų komisija ne vėliau kaip per 4 darbo dienas nuo išsiaiškinimo, ar kreipimesi iškeltų reikalavimų ir siūlymų nagrinėjimas priklauso įregistravusios institucijos kompetencijai, dienos persiunčia kreipimąsi kompetentingai institucijai (Vyriausybės ar savivaldybių peticijų komisijoms) ir apie tai pra</w:t>
      </w:r>
      <w:r w:rsidR="002C73A4">
        <w:rPr>
          <w:rStyle w:val="Typewriter"/>
          <w:rFonts w:ascii="Times New Roman" w:hAnsi="Times New Roman"/>
          <w:bCs/>
          <w:sz w:val="24"/>
          <w:szCs w:val="24"/>
        </w:rPr>
        <w:t>neša pareiškėjui ar jo atstovui</w:t>
      </w:r>
      <w:r w:rsidR="006F2CC2" w:rsidRPr="00D11DCB">
        <w:rPr>
          <w:rStyle w:val="Typewriter"/>
          <w:rFonts w:ascii="Times New Roman" w:hAnsi="Times New Roman"/>
          <w:bCs/>
          <w:sz w:val="24"/>
          <w:szCs w:val="24"/>
        </w:rPr>
        <w:t>.</w:t>
      </w:r>
      <w:r w:rsidRPr="00D11DCB">
        <w:rPr>
          <w:rStyle w:val="Typewriter"/>
          <w:rFonts w:ascii="Times New Roman" w:hAnsi="Times New Roman"/>
          <w:bCs/>
          <w:sz w:val="24"/>
          <w:szCs w:val="24"/>
        </w:rPr>
        <w:t xml:space="preserve"> Dėl vieno iš Vyriausybės gauto kreipimosi Komisija priėmė sprendimą jo nenagrinėti, nes tokį pat</w:t>
      </w:r>
      <w:r w:rsidR="00D11DCB">
        <w:rPr>
          <w:rStyle w:val="Typewriter"/>
          <w:rFonts w:ascii="Times New Roman" w:hAnsi="Times New Roman"/>
          <w:bCs/>
          <w:sz w:val="24"/>
          <w:szCs w:val="24"/>
        </w:rPr>
        <w:t xml:space="preserve"> kreipimąsi Komisija iš to patie</w:t>
      </w:r>
      <w:r w:rsidRPr="00D11DCB">
        <w:rPr>
          <w:rStyle w:val="Typewriter"/>
          <w:rFonts w:ascii="Times New Roman" w:hAnsi="Times New Roman"/>
          <w:bCs/>
          <w:sz w:val="24"/>
          <w:szCs w:val="24"/>
        </w:rPr>
        <w:t>s pareiškėjo jau buvo gavusi ir dėl jo buvo priėmusi sprendimą. Dėl kito kreipimosi buvo priimtas</w:t>
      </w:r>
      <w:r w:rsidR="00181879">
        <w:rPr>
          <w:rStyle w:val="Typewriter"/>
          <w:rFonts w:ascii="Times New Roman" w:hAnsi="Times New Roman"/>
          <w:bCs/>
          <w:sz w:val="24"/>
          <w:szCs w:val="24"/>
        </w:rPr>
        <w:t xml:space="preserve"> sprendimas nenagrinėti jo Peti</w:t>
      </w:r>
      <w:r w:rsidRPr="00D11DCB">
        <w:rPr>
          <w:rStyle w:val="Typewriter"/>
          <w:rFonts w:ascii="Times New Roman" w:hAnsi="Times New Roman"/>
          <w:bCs/>
          <w:sz w:val="24"/>
          <w:szCs w:val="24"/>
        </w:rPr>
        <w:t>c</w:t>
      </w:r>
      <w:r w:rsidR="00181879">
        <w:rPr>
          <w:rStyle w:val="Typewriter"/>
          <w:rFonts w:ascii="Times New Roman" w:hAnsi="Times New Roman"/>
          <w:bCs/>
          <w:sz w:val="24"/>
          <w:szCs w:val="24"/>
        </w:rPr>
        <w:t>i</w:t>
      </w:r>
      <w:r w:rsidRPr="00D11DCB">
        <w:rPr>
          <w:rStyle w:val="Typewriter"/>
          <w:rFonts w:ascii="Times New Roman" w:hAnsi="Times New Roman"/>
          <w:bCs/>
          <w:sz w:val="24"/>
          <w:szCs w:val="24"/>
        </w:rPr>
        <w:t>jų įstatymo nustatyta tvarka, nes jame pateiktas pasiūlymas galimai prieštaravo Lietuvos Respublikos Konstituci</w:t>
      </w:r>
      <w:r w:rsidR="00631FAE" w:rsidRPr="00D11DCB">
        <w:rPr>
          <w:rStyle w:val="Typewriter"/>
          <w:rFonts w:ascii="Times New Roman" w:hAnsi="Times New Roman"/>
          <w:bCs/>
          <w:sz w:val="24"/>
          <w:szCs w:val="24"/>
        </w:rPr>
        <w:t>jai.</w:t>
      </w:r>
      <w:r w:rsidRPr="00D11DCB">
        <w:rPr>
          <w:rStyle w:val="Typewriter"/>
          <w:rFonts w:ascii="Times New Roman" w:hAnsi="Times New Roman"/>
          <w:bCs/>
          <w:sz w:val="24"/>
          <w:szCs w:val="24"/>
        </w:rPr>
        <w:t xml:space="preserve"> </w:t>
      </w:r>
      <w:r w:rsidR="00631FAE" w:rsidRPr="00D11DCB">
        <w:rPr>
          <w:rFonts w:ascii="Times New Roman" w:hAnsi="Times New Roman"/>
          <w:sz w:val="24"/>
          <w:szCs w:val="24"/>
        </w:rPr>
        <w:t xml:space="preserve">Komisija, vadovaudamasi Peticijų įstatymo 2 straipsnio 4 dalimi, nusprendė, kad kreipimesi </w:t>
      </w:r>
      <w:r w:rsidR="00D11DCB" w:rsidRPr="00D11DCB">
        <w:rPr>
          <w:rFonts w:ascii="Times New Roman" w:hAnsi="Times New Roman"/>
          <w:b/>
          <w:sz w:val="24"/>
          <w:szCs w:val="24"/>
        </w:rPr>
        <w:t>„</w:t>
      </w:r>
      <w:r w:rsidR="00D11DCB" w:rsidRPr="00D11DCB">
        <w:rPr>
          <w:rFonts w:ascii="Times New Roman" w:hAnsi="Times New Roman"/>
          <w:sz w:val="24"/>
          <w:szCs w:val="24"/>
        </w:rPr>
        <w:t>Dėl Lietuvos Respublikos bausmių vykdymo kodekso 157 straipsnio pakeitimo“</w:t>
      </w:r>
      <w:r w:rsidR="00D11DCB">
        <w:rPr>
          <w:rFonts w:ascii="Times New Roman" w:hAnsi="Times New Roman"/>
          <w:sz w:val="24"/>
          <w:szCs w:val="24"/>
        </w:rPr>
        <w:t xml:space="preserve"> </w:t>
      </w:r>
      <w:r w:rsidR="00631FAE" w:rsidRPr="00D11DCB">
        <w:rPr>
          <w:rFonts w:ascii="Times New Roman" w:hAnsi="Times New Roman"/>
          <w:sz w:val="24"/>
          <w:szCs w:val="24"/>
        </w:rPr>
        <w:t xml:space="preserve">pateiktas siūlymas </w:t>
      </w:r>
      <w:r w:rsidR="00631FAE" w:rsidRPr="00D11DCB">
        <w:rPr>
          <w:rFonts w:ascii="Times New Roman" w:eastAsia="TimesNewRomanPSMT" w:hAnsi="Times New Roman"/>
          <w:sz w:val="24"/>
          <w:szCs w:val="24"/>
        </w:rPr>
        <w:t xml:space="preserve">„pataisyti Lietuvos Respublikos bausmių vykdymo kodekso </w:t>
      </w:r>
      <w:r w:rsidR="00631FAE" w:rsidRPr="00D11DCB">
        <w:rPr>
          <w:rFonts w:ascii="Times New Roman" w:eastAsia="TimesNewRomanPS-BoldMT" w:hAnsi="Times New Roman"/>
          <w:bCs/>
          <w:sz w:val="24"/>
          <w:szCs w:val="24"/>
        </w:rPr>
        <w:t xml:space="preserve">157 straipsnio „Lygtinis paleidimas iš pataisos įstaigų“ 1-ąją dalį ir 2-ąją dalį, pakeičiant „Gali būti lygtinai paleisti...“ į „Turi būti lygtinai paleisti...“, o 3-oje dalyje, sakinyje „iki jų galimo lygtinio paleidimo...“, išbraukiant žodį „galimo“ ir palikti „iki jų lygtinio paleidimo“, </w:t>
      </w:r>
      <w:r w:rsidR="00631FAE" w:rsidRPr="00D11DCB">
        <w:rPr>
          <w:rFonts w:ascii="Times New Roman" w:hAnsi="Times New Roman"/>
          <w:sz w:val="24"/>
          <w:szCs w:val="24"/>
        </w:rPr>
        <w:t>nesvarstytinas Peticijų įstatymo nustatyta tvarka, nes pasiūlymas gali</w:t>
      </w:r>
      <w:r w:rsidR="00631FAE" w:rsidRPr="00C52870">
        <w:rPr>
          <w:rFonts w:ascii="Times New Roman" w:hAnsi="Times New Roman"/>
          <w:sz w:val="24"/>
          <w:szCs w:val="24"/>
        </w:rPr>
        <w:t xml:space="preserve"> prieštarauti Lietuvos Respublikos Konstitucijai, kadangi „teisėjas ir teismai, vykdydami</w:t>
      </w:r>
      <w:r w:rsidR="00631FAE">
        <w:rPr>
          <w:rFonts w:ascii="Times New Roman" w:hAnsi="Times New Roman"/>
          <w:sz w:val="24"/>
          <w:szCs w:val="24"/>
        </w:rPr>
        <w:t xml:space="preserve"> teisingumą, yra nepriklausomi“.</w:t>
      </w:r>
      <w:r w:rsidR="00631FAE" w:rsidRPr="00C52870">
        <w:rPr>
          <w:rFonts w:ascii="Times New Roman" w:hAnsi="Times New Roman"/>
          <w:sz w:val="24"/>
          <w:szCs w:val="24"/>
        </w:rPr>
        <w:t xml:space="preserve"> </w:t>
      </w:r>
      <w:r w:rsidR="00631FAE">
        <w:rPr>
          <w:rFonts w:ascii="Times New Roman" w:hAnsi="Times New Roman"/>
          <w:sz w:val="24"/>
          <w:szCs w:val="24"/>
        </w:rPr>
        <w:t xml:space="preserve">Norint įvykdyti šį </w:t>
      </w:r>
      <w:r w:rsidR="00D11DCB">
        <w:rPr>
          <w:rFonts w:ascii="Times New Roman" w:hAnsi="Times New Roman"/>
          <w:sz w:val="24"/>
          <w:szCs w:val="24"/>
        </w:rPr>
        <w:t>pareiškėjo</w:t>
      </w:r>
      <w:r w:rsidR="00631FAE">
        <w:rPr>
          <w:rFonts w:ascii="Times New Roman" w:hAnsi="Times New Roman"/>
          <w:sz w:val="24"/>
          <w:szCs w:val="24"/>
        </w:rPr>
        <w:t xml:space="preserve"> siūlymą, reikėtų keisti Konstituciją, tačiau sumanymą keisti ar papildyti ją turi teisę pateikti Seimui ne mažesnė kaip ¼ visų Seimo narių grupė arba ne mažiau kaip 300 tūkstančių rinkėjų. Peticijų komisija tokios teisės neturi.</w:t>
      </w:r>
      <w:r w:rsidR="00D11DCB">
        <w:rPr>
          <w:rStyle w:val="Typewriter"/>
          <w:rFonts w:ascii="Times New Roman" w:hAnsi="Times New Roman"/>
          <w:bCs/>
          <w:sz w:val="24"/>
        </w:rPr>
        <w:t xml:space="preserve"> </w:t>
      </w:r>
    </w:p>
    <w:p w:rsidR="00F13BAA" w:rsidRPr="005F22D3" w:rsidRDefault="00181879" w:rsidP="005F22D3">
      <w:pPr>
        <w:spacing w:line="360" w:lineRule="auto"/>
        <w:ind w:firstLine="720"/>
        <w:jc w:val="both"/>
        <w:rPr>
          <w:rFonts w:ascii="Times New Roman" w:hAnsi="Times New Roman"/>
          <w:sz w:val="24"/>
          <w:szCs w:val="24"/>
        </w:rPr>
      </w:pPr>
      <w:r>
        <w:rPr>
          <w:rFonts w:ascii="Times New Roman" w:hAnsi="Times New Roman"/>
          <w:sz w:val="24"/>
          <w:szCs w:val="24"/>
        </w:rPr>
        <w:t>2013</w:t>
      </w:r>
      <w:r w:rsidR="006F2CC2" w:rsidRPr="006505AD">
        <w:rPr>
          <w:rFonts w:ascii="Times New Roman" w:hAnsi="Times New Roman"/>
          <w:sz w:val="24"/>
          <w:szCs w:val="24"/>
        </w:rPr>
        <w:t xml:space="preserve"> m. pareiškėjai daugiausia teikė kreipimusi ir peticijas, kurių įgyvendinimui reikėtų keisti Lietuvos Respublikos </w:t>
      </w:r>
      <w:r w:rsidR="00F13BAA">
        <w:rPr>
          <w:rFonts w:ascii="Times New Roman" w:hAnsi="Times New Roman"/>
          <w:sz w:val="24"/>
          <w:szCs w:val="24"/>
        </w:rPr>
        <w:t>bausmių vykdymo kodeksą (21) ir</w:t>
      </w:r>
      <w:r w:rsidR="006F2CC2" w:rsidRPr="006505AD">
        <w:rPr>
          <w:rFonts w:ascii="Times New Roman" w:hAnsi="Times New Roman"/>
          <w:sz w:val="24"/>
          <w:szCs w:val="24"/>
        </w:rPr>
        <w:t xml:space="preserve"> </w:t>
      </w:r>
      <w:r w:rsidR="00F13BAA" w:rsidRPr="006505AD">
        <w:rPr>
          <w:rFonts w:ascii="Times New Roman" w:hAnsi="Times New Roman"/>
          <w:sz w:val="24"/>
          <w:szCs w:val="24"/>
        </w:rPr>
        <w:t xml:space="preserve">Lietuvos Respublikos </w:t>
      </w:r>
      <w:r w:rsidR="00F13BAA">
        <w:rPr>
          <w:rFonts w:ascii="Times New Roman" w:hAnsi="Times New Roman"/>
          <w:sz w:val="24"/>
          <w:szCs w:val="24"/>
        </w:rPr>
        <w:t xml:space="preserve">baudžiamąjį </w:t>
      </w:r>
      <w:r w:rsidR="00F13BAA" w:rsidRPr="005F22D3">
        <w:rPr>
          <w:rFonts w:ascii="Times New Roman" w:hAnsi="Times New Roman"/>
          <w:sz w:val="24"/>
          <w:szCs w:val="24"/>
        </w:rPr>
        <w:t>kodeksą (6).</w:t>
      </w:r>
    </w:p>
    <w:p w:rsidR="005F22D3" w:rsidRPr="00563BA4" w:rsidRDefault="00B40F99" w:rsidP="005F22D3">
      <w:pPr>
        <w:shd w:val="clear" w:color="auto" w:fill="FFFFFF"/>
        <w:spacing w:line="360" w:lineRule="auto"/>
        <w:ind w:firstLine="851"/>
        <w:jc w:val="both"/>
        <w:rPr>
          <w:rFonts w:ascii="Times New Roman" w:hAnsi="Times New Roman"/>
          <w:sz w:val="24"/>
          <w:szCs w:val="24"/>
        </w:rPr>
      </w:pPr>
      <w:r w:rsidRPr="005F22D3">
        <w:rPr>
          <w:rFonts w:ascii="Times New Roman" w:hAnsi="Times New Roman"/>
          <w:sz w:val="24"/>
          <w:szCs w:val="24"/>
        </w:rPr>
        <w:t xml:space="preserve">2013 m. Komisija taip pat parengė </w:t>
      </w:r>
      <w:r w:rsidR="005F22D3" w:rsidRPr="005F22D3">
        <w:rPr>
          <w:rFonts w:ascii="Times New Roman" w:hAnsi="Times New Roman"/>
          <w:sz w:val="24"/>
          <w:szCs w:val="24"/>
        </w:rPr>
        <w:t>Lietuvos Respublikos peticijų į</w:t>
      </w:r>
      <w:r w:rsidR="005F22D3">
        <w:rPr>
          <w:rFonts w:ascii="Times New Roman" w:hAnsi="Times New Roman"/>
          <w:sz w:val="24"/>
          <w:szCs w:val="24"/>
        </w:rPr>
        <w:t>statymo</w:t>
      </w:r>
      <w:r w:rsidR="005F22D3" w:rsidRPr="005F22D3">
        <w:rPr>
          <w:rFonts w:ascii="Times New Roman" w:hAnsi="Times New Roman"/>
          <w:sz w:val="24"/>
          <w:szCs w:val="24"/>
        </w:rPr>
        <w:t xml:space="preserve"> 9 straips</w:t>
      </w:r>
      <w:r w:rsidR="005F22D3">
        <w:rPr>
          <w:rFonts w:ascii="Times New Roman" w:hAnsi="Times New Roman"/>
          <w:sz w:val="24"/>
          <w:szCs w:val="24"/>
        </w:rPr>
        <w:t>nio pakeitimo įstatymo projektą</w:t>
      </w:r>
      <w:r w:rsidR="005F22D3" w:rsidRPr="005F22D3">
        <w:rPr>
          <w:rFonts w:ascii="Times New Roman" w:hAnsi="Times New Roman"/>
          <w:sz w:val="24"/>
          <w:szCs w:val="24"/>
        </w:rPr>
        <w:t xml:space="preserve"> ir Lietuvos Respublikos Seimo nutarimo „Dėl Seimo Peticijų komisijos nuostatų p</w:t>
      </w:r>
      <w:r w:rsidR="005F22D3">
        <w:rPr>
          <w:rFonts w:ascii="Times New Roman" w:hAnsi="Times New Roman"/>
          <w:sz w:val="24"/>
          <w:szCs w:val="24"/>
        </w:rPr>
        <w:t>atvirtinimo“ pakeitimo projektą</w:t>
      </w:r>
      <w:r w:rsidR="00497118">
        <w:rPr>
          <w:rFonts w:ascii="Times New Roman" w:hAnsi="Times New Roman"/>
          <w:sz w:val="24"/>
          <w:szCs w:val="24"/>
        </w:rPr>
        <w:t>, kurių</w:t>
      </w:r>
      <w:r w:rsidR="005F22D3">
        <w:rPr>
          <w:rFonts w:ascii="Times New Roman" w:hAnsi="Times New Roman"/>
          <w:sz w:val="24"/>
          <w:szCs w:val="24"/>
        </w:rPr>
        <w:t xml:space="preserve"> tikslas</w:t>
      </w:r>
      <w:r w:rsidR="005F22D3" w:rsidRPr="005F22D3">
        <w:rPr>
          <w:rFonts w:ascii="Times New Roman" w:hAnsi="Times New Roman"/>
          <w:sz w:val="24"/>
          <w:szCs w:val="24"/>
        </w:rPr>
        <w:t xml:space="preserve"> taupyti valstybės lėšas, mažinti administracinę naštą ir skatinti gyventojus naudotis internetu.</w:t>
      </w:r>
      <w:r w:rsidR="005F22D3">
        <w:rPr>
          <w:rFonts w:ascii="Times New Roman" w:hAnsi="Times New Roman"/>
          <w:sz w:val="24"/>
          <w:szCs w:val="24"/>
        </w:rPr>
        <w:t xml:space="preserve"> </w:t>
      </w:r>
      <w:r w:rsidR="00497118" w:rsidRPr="00563BA4">
        <w:rPr>
          <w:rFonts w:ascii="Times New Roman" w:hAnsi="Times New Roman"/>
          <w:sz w:val="24"/>
          <w:szCs w:val="24"/>
        </w:rPr>
        <w:t xml:space="preserve">Seimas šiuos projektus apsvarstė ir </w:t>
      </w:r>
      <w:r w:rsidR="00563BA4" w:rsidRPr="00563BA4">
        <w:rPr>
          <w:rFonts w:ascii="Times New Roman" w:hAnsi="Times New Roman"/>
          <w:sz w:val="24"/>
          <w:szCs w:val="24"/>
        </w:rPr>
        <w:t xml:space="preserve">spalio 15 d. </w:t>
      </w:r>
      <w:r w:rsidR="00497118" w:rsidRPr="00563BA4">
        <w:rPr>
          <w:rFonts w:ascii="Times New Roman" w:hAnsi="Times New Roman"/>
          <w:sz w:val="24"/>
          <w:szCs w:val="24"/>
        </w:rPr>
        <w:t>priėmė.</w:t>
      </w:r>
      <w:r w:rsidR="002C73A4">
        <w:rPr>
          <w:rFonts w:ascii="Times New Roman" w:hAnsi="Times New Roman"/>
          <w:sz w:val="24"/>
          <w:szCs w:val="24"/>
        </w:rPr>
        <w:t xml:space="preserve"> P</w:t>
      </w:r>
      <w:r w:rsidR="00563BA4">
        <w:rPr>
          <w:rFonts w:ascii="Times New Roman" w:hAnsi="Times New Roman"/>
          <w:sz w:val="24"/>
          <w:szCs w:val="24"/>
        </w:rPr>
        <w:t>akeitimai įsigaliojo 2014 m. sausio 1 d.</w:t>
      </w:r>
    </w:p>
    <w:p w:rsidR="005F22D3" w:rsidRPr="005F22D3" w:rsidRDefault="005F22D3" w:rsidP="00563BA4">
      <w:pPr>
        <w:spacing w:line="360" w:lineRule="auto"/>
        <w:ind w:firstLine="720"/>
        <w:jc w:val="both"/>
        <w:rPr>
          <w:rFonts w:ascii="Times New Roman" w:hAnsi="Times New Roman"/>
          <w:sz w:val="24"/>
          <w:szCs w:val="24"/>
          <w:lang w:eastAsia="lt-LT"/>
        </w:rPr>
      </w:pPr>
      <w:r w:rsidRPr="005F22D3">
        <w:rPr>
          <w:rFonts w:ascii="Times New Roman" w:hAnsi="Times New Roman"/>
          <w:sz w:val="24"/>
          <w:szCs w:val="24"/>
        </w:rPr>
        <w:t xml:space="preserve">Pažymėtina, kad </w:t>
      </w:r>
      <w:r w:rsidR="00563BA4">
        <w:rPr>
          <w:rFonts w:ascii="Times New Roman" w:hAnsi="Times New Roman"/>
          <w:sz w:val="24"/>
          <w:szCs w:val="24"/>
        </w:rPr>
        <w:t>iki 2014 m. sausio 1 d.</w:t>
      </w:r>
      <w:r w:rsidRPr="005F22D3">
        <w:rPr>
          <w:rFonts w:ascii="Times New Roman" w:hAnsi="Times New Roman"/>
          <w:sz w:val="24"/>
          <w:szCs w:val="24"/>
        </w:rPr>
        <w:t xml:space="preserve"> </w:t>
      </w:r>
      <w:r w:rsidR="00563BA4">
        <w:rPr>
          <w:rFonts w:ascii="Times New Roman" w:hAnsi="Times New Roman"/>
          <w:sz w:val="24"/>
          <w:szCs w:val="24"/>
        </w:rPr>
        <w:t>K</w:t>
      </w:r>
      <w:r w:rsidRPr="005F22D3">
        <w:rPr>
          <w:rFonts w:ascii="Times New Roman" w:hAnsi="Times New Roman"/>
          <w:sz w:val="24"/>
          <w:szCs w:val="24"/>
        </w:rPr>
        <w:t xml:space="preserve">omisija informaciją apie kiekvienos peticijos nagrinėjimo vietą ir laiką </w:t>
      </w:r>
      <w:r w:rsidR="00563BA4">
        <w:rPr>
          <w:rFonts w:ascii="Times New Roman" w:hAnsi="Times New Roman"/>
          <w:sz w:val="24"/>
          <w:szCs w:val="24"/>
        </w:rPr>
        <w:t>turėjo skelbti</w:t>
      </w:r>
      <w:r w:rsidRPr="005F22D3">
        <w:rPr>
          <w:rFonts w:ascii="Times New Roman" w:hAnsi="Times New Roman"/>
          <w:sz w:val="24"/>
          <w:szCs w:val="24"/>
        </w:rPr>
        <w:t xml:space="preserve"> </w:t>
      </w:r>
      <w:r w:rsidR="00563BA4">
        <w:rPr>
          <w:rFonts w:ascii="Times New Roman" w:hAnsi="Times New Roman"/>
          <w:sz w:val="24"/>
          <w:szCs w:val="24"/>
        </w:rPr>
        <w:t xml:space="preserve"> „Valstybės žinių“ </w:t>
      </w:r>
      <w:proofErr w:type="spellStart"/>
      <w:r w:rsidR="00563BA4">
        <w:rPr>
          <w:rFonts w:ascii="Times New Roman" w:hAnsi="Times New Roman"/>
          <w:sz w:val="24"/>
          <w:szCs w:val="24"/>
        </w:rPr>
        <w:t>Informacinuose</w:t>
      </w:r>
      <w:proofErr w:type="spellEnd"/>
      <w:r w:rsidR="00563BA4">
        <w:rPr>
          <w:rFonts w:ascii="Times New Roman" w:hAnsi="Times New Roman"/>
          <w:sz w:val="24"/>
          <w:szCs w:val="24"/>
        </w:rPr>
        <w:t xml:space="preserve"> pranešimuose, tačiau dabar, kai</w:t>
      </w:r>
      <w:r w:rsidRPr="005F22D3">
        <w:rPr>
          <w:rFonts w:ascii="Times New Roman" w:hAnsi="Times New Roman"/>
          <w:sz w:val="24"/>
          <w:szCs w:val="24"/>
        </w:rPr>
        <w:t xml:space="preserve"> visame pasaulyje vyksta dideli globaliniai pokyčiai, spartus technologijų vystymasis, visuomenės perėjimas į „informacinės visuomenės“ stadiją, visą informaciją galima rasti internetiniuose tinklalapiuose, todėl skelbti pranešimus </w:t>
      </w:r>
      <w:r w:rsidRPr="005F22D3">
        <w:rPr>
          <w:rStyle w:val="Typewriter"/>
          <w:rFonts w:ascii="Times New Roman" w:hAnsi="Times New Roman"/>
          <w:color w:val="000000"/>
          <w:sz w:val="24"/>
          <w:szCs w:val="24"/>
        </w:rPr>
        <w:t xml:space="preserve">apie peticijų nagrinėjimą „Valstybės žinių“ priede „Informaciniai pranešimai“ ir mokėti už kiekvieną tokį skelbimą </w:t>
      </w:r>
      <w:r>
        <w:rPr>
          <w:rStyle w:val="Typewriter"/>
          <w:rFonts w:ascii="Times New Roman" w:hAnsi="Times New Roman"/>
          <w:color w:val="000000"/>
          <w:sz w:val="24"/>
          <w:szCs w:val="24"/>
        </w:rPr>
        <w:t xml:space="preserve">70-80 </w:t>
      </w:r>
      <w:r w:rsidRPr="005F22D3">
        <w:rPr>
          <w:rStyle w:val="Typewriter"/>
          <w:rFonts w:ascii="Times New Roman" w:hAnsi="Times New Roman"/>
          <w:color w:val="000000"/>
          <w:sz w:val="24"/>
          <w:szCs w:val="24"/>
        </w:rPr>
        <w:t xml:space="preserve">Lt yra netikslinga. Be </w:t>
      </w:r>
      <w:r w:rsidRPr="005F22D3">
        <w:rPr>
          <w:rStyle w:val="Typewriter"/>
          <w:rFonts w:ascii="Times New Roman" w:hAnsi="Times New Roman"/>
          <w:color w:val="000000"/>
          <w:sz w:val="24"/>
          <w:szCs w:val="24"/>
        </w:rPr>
        <w:lastRenderedPageBreak/>
        <w:t>to, In</w:t>
      </w:r>
      <w:r w:rsidRPr="005F22D3">
        <w:rPr>
          <w:rFonts w:ascii="Times New Roman" w:hAnsi="Times New Roman"/>
          <w:sz w:val="24"/>
          <w:szCs w:val="24"/>
          <w:lang w:eastAsia="lt-LT"/>
        </w:rPr>
        <w:t>formacinės visuomenės plėtros komiteto prie Susisiekimo ministerijos užsakymu atlikto tyrimo duomenimis, šiuo metu Lietuvoje 75,2 procentų gyventojų naudojasi kompiuteriu bei 73,3 procentų internetu (tyrimą atliko TNS LT, UAB. Tyrimas buvo atliekamas 2012 m. lapkričio 26 d.–2013 m. vasario 24 d., apklausus 1689 Lietuvos gyventoją (15-74 metų amžiaus).</w:t>
      </w:r>
      <w:r w:rsidRPr="005F22D3">
        <w:rPr>
          <w:rStyle w:val="Typewriter"/>
          <w:rFonts w:ascii="Times New Roman" w:hAnsi="Times New Roman"/>
          <w:color w:val="000000"/>
          <w:sz w:val="24"/>
          <w:szCs w:val="24"/>
        </w:rPr>
        <w:t xml:space="preserve"> „Valstybės žinių“ priedą „Informaciniai pranešimai“ skaito daug mažiau Lietuvos gyventojų – „Valstybės žinių“ tiražas tik 685 egzemplioriai.</w:t>
      </w:r>
    </w:p>
    <w:p w:rsidR="00217071" w:rsidRPr="005F22D3" w:rsidRDefault="00563BA4" w:rsidP="005F22D3">
      <w:pPr>
        <w:spacing w:line="360" w:lineRule="auto"/>
        <w:ind w:firstLine="720"/>
        <w:jc w:val="both"/>
        <w:rPr>
          <w:rFonts w:ascii="Times New Roman" w:hAnsi="Times New Roman"/>
          <w:sz w:val="24"/>
          <w:szCs w:val="24"/>
        </w:rPr>
      </w:pPr>
      <w:r>
        <w:rPr>
          <w:rFonts w:ascii="Times New Roman" w:hAnsi="Times New Roman"/>
          <w:sz w:val="24"/>
          <w:szCs w:val="24"/>
        </w:rPr>
        <w:t>Būtina pažymėti</w:t>
      </w:r>
      <w:r w:rsidR="00217071" w:rsidRPr="005F22D3">
        <w:rPr>
          <w:rFonts w:ascii="Times New Roman" w:hAnsi="Times New Roman"/>
          <w:sz w:val="24"/>
          <w:szCs w:val="24"/>
        </w:rPr>
        <w:t>, kad 2013</w:t>
      </w:r>
      <w:r w:rsidR="006F2CC2" w:rsidRPr="005F22D3">
        <w:rPr>
          <w:rFonts w:ascii="Times New Roman" w:hAnsi="Times New Roman"/>
          <w:sz w:val="24"/>
          <w:szCs w:val="24"/>
        </w:rPr>
        <w:t xml:space="preserve"> m. </w:t>
      </w:r>
      <w:r w:rsidR="002C73A4">
        <w:rPr>
          <w:rFonts w:ascii="Times New Roman" w:hAnsi="Times New Roman"/>
          <w:sz w:val="24"/>
          <w:szCs w:val="24"/>
        </w:rPr>
        <w:t>dvi</w:t>
      </w:r>
      <w:r w:rsidR="00217071" w:rsidRPr="005F22D3">
        <w:rPr>
          <w:rFonts w:ascii="Times New Roman" w:hAnsi="Times New Roman"/>
          <w:sz w:val="24"/>
          <w:szCs w:val="24"/>
        </w:rPr>
        <w:t xml:space="preserve"> </w:t>
      </w:r>
      <w:r>
        <w:rPr>
          <w:rFonts w:ascii="Times New Roman" w:hAnsi="Times New Roman"/>
          <w:sz w:val="24"/>
          <w:szCs w:val="24"/>
        </w:rPr>
        <w:t>bylos dėl Komisijos sprendimų buvo nagrinėjamos</w:t>
      </w:r>
      <w:r w:rsidR="00217071" w:rsidRPr="005F22D3">
        <w:rPr>
          <w:rFonts w:ascii="Times New Roman" w:hAnsi="Times New Roman"/>
          <w:sz w:val="24"/>
          <w:szCs w:val="24"/>
        </w:rPr>
        <w:t xml:space="preserve"> teisme.</w:t>
      </w:r>
    </w:p>
    <w:p w:rsidR="006F2CC2" w:rsidRPr="005F22D3" w:rsidRDefault="00217071" w:rsidP="005F22D3">
      <w:pPr>
        <w:shd w:val="clear" w:color="auto" w:fill="FFFFFF"/>
        <w:spacing w:before="4" w:line="360" w:lineRule="auto"/>
        <w:ind w:left="25" w:right="29" w:firstLine="706"/>
        <w:jc w:val="both"/>
        <w:rPr>
          <w:rFonts w:ascii="Times New Roman" w:hAnsi="Times New Roman"/>
          <w:sz w:val="24"/>
          <w:szCs w:val="24"/>
        </w:rPr>
      </w:pPr>
      <w:r w:rsidRPr="005F22D3">
        <w:rPr>
          <w:rFonts w:ascii="Times New Roman" w:hAnsi="Times New Roman"/>
          <w:sz w:val="24"/>
          <w:szCs w:val="24"/>
        </w:rPr>
        <w:t>Dar 2012 m.</w:t>
      </w:r>
      <w:r w:rsidR="006F2CC2" w:rsidRPr="005F22D3">
        <w:rPr>
          <w:rFonts w:ascii="Times New Roman" w:hAnsi="Times New Roman"/>
          <w:sz w:val="24"/>
          <w:szCs w:val="24"/>
        </w:rPr>
        <w:t xml:space="preserve"> buvo apskųstas teismui </w:t>
      </w:r>
      <w:r w:rsidR="00181879">
        <w:rPr>
          <w:rFonts w:ascii="Times New Roman" w:hAnsi="Times New Roman"/>
          <w:sz w:val="24"/>
          <w:szCs w:val="24"/>
        </w:rPr>
        <w:t>Komisijos</w:t>
      </w:r>
      <w:r w:rsidR="006F2CC2" w:rsidRPr="005F22D3">
        <w:rPr>
          <w:rFonts w:ascii="Times New Roman" w:hAnsi="Times New Roman"/>
          <w:sz w:val="24"/>
          <w:szCs w:val="24"/>
        </w:rPr>
        <w:t xml:space="preserve"> sprendimas nepripažinti kreipimosi peticija. Vilniaus apygardos administracinis teismas </w:t>
      </w:r>
      <w:r w:rsidR="0055406C">
        <w:rPr>
          <w:rFonts w:ascii="Times New Roman" w:hAnsi="Times New Roman"/>
          <w:sz w:val="24"/>
          <w:szCs w:val="24"/>
        </w:rPr>
        <w:t xml:space="preserve">(toliau – Teismas) </w:t>
      </w:r>
      <w:r w:rsidR="006F2CC2" w:rsidRPr="005F22D3">
        <w:rPr>
          <w:rFonts w:ascii="Times New Roman" w:hAnsi="Times New Roman"/>
          <w:sz w:val="24"/>
          <w:szCs w:val="24"/>
        </w:rPr>
        <w:t xml:space="preserve">2012 m. rugsėjo 3 d. išnagrinėjo pareiškėjų skundą ir, vadovaudamasis Administracinių bylų teisenos įstatymo 85-87 straipsniais, 101 straipsnio 1 punktu, nutarė „bylą pagal pareiškėjų skundą nutraukti“, tačiau pareiškėjai </w:t>
      </w:r>
      <w:r w:rsidR="00181879">
        <w:rPr>
          <w:rFonts w:ascii="Times New Roman" w:hAnsi="Times New Roman"/>
          <w:sz w:val="24"/>
          <w:szCs w:val="24"/>
        </w:rPr>
        <w:t>šį sprendimą apskundė Lietuvos v</w:t>
      </w:r>
      <w:r w:rsidR="006F2CC2" w:rsidRPr="005F22D3">
        <w:rPr>
          <w:rFonts w:ascii="Times New Roman" w:hAnsi="Times New Roman"/>
          <w:sz w:val="24"/>
          <w:szCs w:val="24"/>
        </w:rPr>
        <w:t>yriausiajam administraciniam teismui, kuris 2012 m. lapkričio 16 d. nutarė „</w:t>
      </w:r>
      <w:r w:rsidR="006F2CC2" w:rsidRPr="005F22D3">
        <w:rPr>
          <w:rFonts w:ascii="Times New Roman" w:hAnsi="Times New Roman"/>
          <w:spacing w:val="-1"/>
          <w:sz w:val="24"/>
          <w:szCs w:val="24"/>
        </w:rPr>
        <w:t>pareiškėjų atsk</w:t>
      </w:r>
      <w:r w:rsidR="00563BA4">
        <w:rPr>
          <w:rFonts w:ascii="Times New Roman" w:hAnsi="Times New Roman"/>
          <w:spacing w:val="-1"/>
          <w:sz w:val="24"/>
          <w:szCs w:val="24"/>
        </w:rPr>
        <w:t>irąjį skundą tenkinti iš dalies –</w:t>
      </w:r>
      <w:r w:rsidR="006F2CC2" w:rsidRPr="005F22D3">
        <w:rPr>
          <w:rFonts w:ascii="Times New Roman" w:hAnsi="Times New Roman"/>
          <w:spacing w:val="-1"/>
          <w:sz w:val="24"/>
          <w:szCs w:val="24"/>
        </w:rPr>
        <w:t xml:space="preserve"> </w:t>
      </w:r>
      <w:r w:rsidR="0055406C">
        <w:rPr>
          <w:rFonts w:ascii="Times New Roman" w:hAnsi="Times New Roman"/>
          <w:spacing w:val="-1"/>
          <w:sz w:val="24"/>
          <w:szCs w:val="24"/>
        </w:rPr>
        <w:t>T</w:t>
      </w:r>
      <w:r w:rsidR="006F2CC2" w:rsidRPr="005F22D3">
        <w:rPr>
          <w:rFonts w:ascii="Times New Roman" w:hAnsi="Times New Roman"/>
          <w:sz w:val="24"/>
          <w:szCs w:val="24"/>
        </w:rPr>
        <w:t xml:space="preserve">eismo 2012 m. rugsėjo 3 d. nutartį panaikinti ir perduoti klausimą pirmosios instancijos teismui nagrinėti iš naujo. </w:t>
      </w:r>
    </w:p>
    <w:p w:rsidR="006F2CC2" w:rsidRDefault="00217071" w:rsidP="005F22D3">
      <w:pPr>
        <w:spacing w:line="360" w:lineRule="auto"/>
        <w:ind w:firstLine="720"/>
        <w:jc w:val="both"/>
        <w:rPr>
          <w:rFonts w:ascii="Times New Roman" w:hAnsi="Times New Roman"/>
          <w:sz w:val="24"/>
          <w:szCs w:val="24"/>
        </w:rPr>
      </w:pPr>
      <w:r w:rsidRPr="005F22D3">
        <w:rPr>
          <w:rFonts w:ascii="Times New Roman" w:hAnsi="Times New Roman"/>
          <w:sz w:val="24"/>
          <w:szCs w:val="24"/>
        </w:rPr>
        <w:t xml:space="preserve">2013 m. vasario 5 d </w:t>
      </w:r>
      <w:r w:rsidR="006F2CC2" w:rsidRPr="005F22D3">
        <w:rPr>
          <w:rFonts w:ascii="Times New Roman" w:hAnsi="Times New Roman"/>
          <w:sz w:val="24"/>
          <w:szCs w:val="24"/>
        </w:rPr>
        <w:t xml:space="preserve">Komisija gavo </w:t>
      </w:r>
      <w:r w:rsidR="0055406C">
        <w:rPr>
          <w:rFonts w:ascii="Times New Roman" w:hAnsi="Times New Roman"/>
          <w:sz w:val="24"/>
          <w:szCs w:val="24"/>
        </w:rPr>
        <w:t>T</w:t>
      </w:r>
      <w:r w:rsidR="006F2CC2" w:rsidRPr="00792D95">
        <w:rPr>
          <w:rFonts w:ascii="Times New Roman" w:hAnsi="Times New Roman"/>
          <w:sz w:val="24"/>
          <w:szCs w:val="24"/>
        </w:rPr>
        <w:t xml:space="preserve">eismo šaukimą dalyvauti nagrinėjant šią bylą, tačiau Komisija, vadovaudamasi ABTĮ 16 straipsnio 2 dalyje įtvirtinta imperatyvia norma, kad administracinių teismų kompetencijai nepriskiriama tirti Respublikos Prezidento, Seimo, Seimo narių, Ministro Pirmininko, Vyriausybės (kaip kolegialios institucijos) veiklos ir atsižvelgdama į tai, kad Komisija savo raštuose </w:t>
      </w:r>
      <w:r w:rsidR="0055406C">
        <w:rPr>
          <w:rFonts w:ascii="Times New Roman" w:hAnsi="Times New Roman"/>
          <w:sz w:val="24"/>
          <w:szCs w:val="24"/>
        </w:rPr>
        <w:t>T</w:t>
      </w:r>
      <w:r w:rsidR="006F2CC2" w:rsidRPr="00792D95">
        <w:rPr>
          <w:rFonts w:ascii="Times New Roman" w:hAnsi="Times New Roman"/>
          <w:sz w:val="24"/>
          <w:szCs w:val="24"/>
        </w:rPr>
        <w:t xml:space="preserve">eismui ir Lietuvos </w:t>
      </w:r>
      <w:r w:rsidR="00181879">
        <w:rPr>
          <w:rFonts w:ascii="Times New Roman" w:hAnsi="Times New Roman"/>
          <w:sz w:val="24"/>
          <w:szCs w:val="24"/>
        </w:rPr>
        <w:t>v</w:t>
      </w:r>
      <w:r w:rsidR="006F2CC2">
        <w:rPr>
          <w:rFonts w:ascii="Times New Roman" w:hAnsi="Times New Roman"/>
          <w:sz w:val="24"/>
          <w:szCs w:val="24"/>
        </w:rPr>
        <w:t>yriausiajam</w:t>
      </w:r>
      <w:r w:rsidR="006F2CC2" w:rsidRPr="00792D95">
        <w:rPr>
          <w:rFonts w:ascii="Times New Roman" w:hAnsi="Times New Roman"/>
          <w:sz w:val="24"/>
          <w:szCs w:val="24"/>
        </w:rPr>
        <w:t xml:space="preserve"> administraciniam teismui prašė bylą nutraukti, paprašė bylą nagrinėti Komisijai nedalyvaujant.</w:t>
      </w:r>
      <w:r w:rsidR="00351DED">
        <w:rPr>
          <w:rFonts w:ascii="Times New Roman" w:hAnsi="Times New Roman"/>
          <w:sz w:val="24"/>
          <w:szCs w:val="24"/>
        </w:rPr>
        <w:t xml:space="preserve"> Byla iki šios dienos nėra išnagrinėta.</w:t>
      </w:r>
    </w:p>
    <w:p w:rsidR="001650BF" w:rsidRDefault="00217071" w:rsidP="001650BF">
      <w:pPr>
        <w:pStyle w:val="Pagrindinistekstas1"/>
        <w:spacing w:line="360" w:lineRule="auto"/>
        <w:ind w:left="20" w:right="20" w:firstLine="780"/>
        <w:rPr>
          <w:sz w:val="24"/>
          <w:szCs w:val="24"/>
        </w:rPr>
      </w:pPr>
      <w:proofErr w:type="spellStart"/>
      <w:r>
        <w:rPr>
          <w:rFonts w:ascii="Times New Roman" w:hAnsi="Times New Roman"/>
          <w:sz w:val="24"/>
          <w:szCs w:val="24"/>
        </w:rPr>
        <w:t>Kitas</w:t>
      </w:r>
      <w:proofErr w:type="spellEnd"/>
      <w:r>
        <w:rPr>
          <w:rFonts w:ascii="Times New Roman" w:hAnsi="Times New Roman"/>
          <w:sz w:val="24"/>
          <w:szCs w:val="24"/>
        </w:rPr>
        <w:t xml:space="preserve"> </w:t>
      </w:r>
      <w:proofErr w:type="spellStart"/>
      <w:r>
        <w:rPr>
          <w:rFonts w:ascii="Times New Roman" w:hAnsi="Times New Roman"/>
          <w:sz w:val="24"/>
          <w:szCs w:val="24"/>
        </w:rPr>
        <w:t>K</w:t>
      </w:r>
      <w:r w:rsidR="00351DED">
        <w:rPr>
          <w:rFonts w:ascii="Times New Roman" w:hAnsi="Times New Roman"/>
          <w:sz w:val="24"/>
          <w:szCs w:val="24"/>
        </w:rPr>
        <w:t>omisijos</w:t>
      </w:r>
      <w:proofErr w:type="spellEnd"/>
      <w:r w:rsidR="00351DED">
        <w:rPr>
          <w:rFonts w:ascii="Times New Roman" w:hAnsi="Times New Roman"/>
          <w:sz w:val="24"/>
          <w:szCs w:val="24"/>
        </w:rPr>
        <w:t xml:space="preserve"> </w:t>
      </w:r>
      <w:proofErr w:type="spellStart"/>
      <w:r w:rsidR="00351DED">
        <w:rPr>
          <w:rFonts w:ascii="Times New Roman" w:hAnsi="Times New Roman"/>
          <w:sz w:val="24"/>
          <w:szCs w:val="24"/>
        </w:rPr>
        <w:t>sprendim</w:t>
      </w:r>
      <w:r>
        <w:rPr>
          <w:rFonts w:ascii="Times New Roman" w:hAnsi="Times New Roman"/>
          <w:sz w:val="24"/>
          <w:szCs w:val="24"/>
        </w:rPr>
        <w:t>as</w:t>
      </w:r>
      <w:proofErr w:type="spellEnd"/>
      <w:r w:rsidR="00351DED">
        <w:rPr>
          <w:rFonts w:ascii="Times New Roman" w:hAnsi="Times New Roman"/>
          <w:sz w:val="24"/>
          <w:szCs w:val="24"/>
        </w:rPr>
        <w:t xml:space="preserve"> </w:t>
      </w:r>
      <w:proofErr w:type="spellStart"/>
      <w:r w:rsidR="00351DED">
        <w:rPr>
          <w:rFonts w:ascii="Times New Roman" w:hAnsi="Times New Roman"/>
          <w:sz w:val="24"/>
          <w:szCs w:val="24"/>
        </w:rPr>
        <w:t>nenagrinėti</w:t>
      </w:r>
      <w:proofErr w:type="spellEnd"/>
      <w:r w:rsidR="00351DED">
        <w:rPr>
          <w:rFonts w:ascii="Times New Roman" w:hAnsi="Times New Roman"/>
          <w:sz w:val="24"/>
          <w:szCs w:val="24"/>
        </w:rPr>
        <w:t xml:space="preserve"> </w:t>
      </w:r>
      <w:proofErr w:type="spellStart"/>
      <w:r w:rsidR="00351DED">
        <w:rPr>
          <w:rFonts w:ascii="Times New Roman" w:hAnsi="Times New Roman"/>
          <w:sz w:val="24"/>
          <w:szCs w:val="24"/>
        </w:rPr>
        <w:t>prašymo</w:t>
      </w:r>
      <w:proofErr w:type="spellEnd"/>
      <w:r w:rsidR="00351DED">
        <w:rPr>
          <w:rFonts w:ascii="Times New Roman" w:hAnsi="Times New Roman"/>
          <w:sz w:val="24"/>
          <w:szCs w:val="24"/>
        </w:rPr>
        <w:t xml:space="preserve">, </w:t>
      </w:r>
      <w:proofErr w:type="spellStart"/>
      <w:r w:rsidR="00351DED">
        <w:rPr>
          <w:rFonts w:ascii="Times New Roman" w:hAnsi="Times New Roman"/>
          <w:sz w:val="24"/>
          <w:szCs w:val="24"/>
        </w:rPr>
        <w:t>peticijos</w:t>
      </w:r>
      <w:proofErr w:type="spellEnd"/>
      <w:r w:rsidR="00351DED">
        <w:rPr>
          <w:rFonts w:ascii="Times New Roman" w:hAnsi="Times New Roman"/>
          <w:sz w:val="24"/>
          <w:szCs w:val="24"/>
        </w:rPr>
        <w:t xml:space="preserve">, </w:t>
      </w:r>
      <w:proofErr w:type="spellStart"/>
      <w:r w:rsidR="00351DED">
        <w:rPr>
          <w:rFonts w:ascii="Times New Roman" w:hAnsi="Times New Roman"/>
          <w:sz w:val="24"/>
          <w:szCs w:val="24"/>
        </w:rPr>
        <w:t>peticijos</w:t>
      </w:r>
      <w:proofErr w:type="spellEnd"/>
      <w:r w:rsidR="00351DED">
        <w:rPr>
          <w:rFonts w:ascii="Times New Roman" w:hAnsi="Times New Roman"/>
          <w:sz w:val="24"/>
          <w:szCs w:val="24"/>
        </w:rPr>
        <w:t xml:space="preserve"> </w:t>
      </w:r>
      <w:proofErr w:type="spellStart"/>
      <w:r w:rsidR="00351DED">
        <w:rPr>
          <w:rFonts w:ascii="Times New Roman" w:hAnsi="Times New Roman"/>
          <w:sz w:val="24"/>
          <w:szCs w:val="24"/>
        </w:rPr>
        <w:t>papildymo</w:t>
      </w:r>
      <w:proofErr w:type="spellEnd"/>
      <w:r w:rsidR="00351DED">
        <w:rPr>
          <w:rFonts w:ascii="Times New Roman" w:hAnsi="Times New Roman"/>
          <w:sz w:val="24"/>
          <w:szCs w:val="24"/>
        </w:rPr>
        <w:t xml:space="preserve"> </w:t>
      </w:r>
      <w:proofErr w:type="spellStart"/>
      <w:r>
        <w:rPr>
          <w:rFonts w:ascii="Times New Roman" w:hAnsi="Times New Roman"/>
          <w:sz w:val="24"/>
          <w:szCs w:val="24"/>
        </w:rPr>
        <w:t>buvo</w:t>
      </w:r>
      <w:proofErr w:type="spellEnd"/>
      <w:r>
        <w:rPr>
          <w:rFonts w:ascii="Times New Roman" w:hAnsi="Times New Roman"/>
          <w:sz w:val="24"/>
          <w:szCs w:val="24"/>
        </w:rPr>
        <w:t xml:space="preserve"> </w:t>
      </w:r>
      <w:proofErr w:type="spellStart"/>
      <w:r>
        <w:rPr>
          <w:rFonts w:ascii="Times New Roman" w:hAnsi="Times New Roman"/>
          <w:sz w:val="24"/>
          <w:szCs w:val="24"/>
        </w:rPr>
        <w:t>taip</w:t>
      </w:r>
      <w:proofErr w:type="spellEnd"/>
      <w:r>
        <w:rPr>
          <w:rFonts w:ascii="Times New Roman" w:hAnsi="Times New Roman"/>
          <w:sz w:val="24"/>
          <w:szCs w:val="24"/>
        </w:rPr>
        <w:t xml:space="preserve"> pat </w:t>
      </w:r>
      <w:proofErr w:type="spellStart"/>
      <w:r>
        <w:rPr>
          <w:rFonts w:ascii="Times New Roman" w:hAnsi="Times New Roman"/>
          <w:sz w:val="24"/>
          <w:szCs w:val="24"/>
        </w:rPr>
        <w:t>pareiškėjo</w:t>
      </w:r>
      <w:proofErr w:type="spellEnd"/>
      <w:r>
        <w:rPr>
          <w:rFonts w:ascii="Times New Roman" w:hAnsi="Times New Roman"/>
          <w:sz w:val="24"/>
          <w:szCs w:val="24"/>
        </w:rPr>
        <w:t xml:space="preserve"> </w:t>
      </w:r>
      <w:proofErr w:type="spellStart"/>
      <w:r>
        <w:rPr>
          <w:rFonts w:ascii="Times New Roman" w:hAnsi="Times New Roman"/>
          <w:sz w:val="24"/>
          <w:szCs w:val="24"/>
        </w:rPr>
        <w:t>apskųstas</w:t>
      </w:r>
      <w:proofErr w:type="spellEnd"/>
      <w:r w:rsidR="00351DED">
        <w:rPr>
          <w:rFonts w:ascii="Times New Roman" w:hAnsi="Times New Roman"/>
          <w:sz w:val="24"/>
          <w:szCs w:val="24"/>
        </w:rPr>
        <w:t xml:space="preserve"> </w:t>
      </w:r>
      <w:proofErr w:type="spellStart"/>
      <w:r w:rsidR="0055406C">
        <w:rPr>
          <w:rFonts w:ascii="Times New Roman" w:hAnsi="Times New Roman"/>
          <w:sz w:val="24"/>
          <w:szCs w:val="24"/>
        </w:rPr>
        <w:t>T</w:t>
      </w:r>
      <w:r w:rsidR="00703058">
        <w:rPr>
          <w:rFonts w:ascii="Times New Roman" w:hAnsi="Times New Roman"/>
          <w:sz w:val="24"/>
          <w:szCs w:val="24"/>
        </w:rPr>
        <w:t>eismui</w:t>
      </w:r>
      <w:proofErr w:type="spellEnd"/>
      <w:r w:rsidR="00703058">
        <w:rPr>
          <w:rFonts w:ascii="Times New Roman" w:hAnsi="Times New Roman"/>
          <w:sz w:val="24"/>
          <w:szCs w:val="24"/>
        </w:rPr>
        <w:t xml:space="preserve">, kuris 2013 m. vasario </w:t>
      </w:r>
      <w:r w:rsidR="00AB63BD">
        <w:rPr>
          <w:rFonts w:ascii="Times New Roman" w:hAnsi="Times New Roman"/>
          <w:sz w:val="24"/>
          <w:szCs w:val="24"/>
        </w:rPr>
        <w:t xml:space="preserve">4 d. </w:t>
      </w:r>
      <w:proofErr w:type="spellStart"/>
      <w:r w:rsidR="00AB63BD">
        <w:rPr>
          <w:rFonts w:ascii="Times New Roman" w:hAnsi="Times New Roman"/>
          <w:sz w:val="24"/>
          <w:szCs w:val="24"/>
        </w:rPr>
        <w:t>nusprendė</w:t>
      </w:r>
      <w:proofErr w:type="spellEnd"/>
      <w:r w:rsidR="001650BF">
        <w:rPr>
          <w:rFonts w:ascii="Times New Roman" w:hAnsi="Times New Roman"/>
          <w:sz w:val="24"/>
          <w:szCs w:val="24"/>
        </w:rPr>
        <w:t xml:space="preserve"> </w:t>
      </w:r>
      <w:r w:rsidR="001650BF" w:rsidRPr="000758B4">
        <w:rPr>
          <w:sz w:val="24"/>
          <w:szCs w:val="24"/>
        </w:rPr>
        <w:t>„</w:t>
      </w:r>
      <w:proofErr w:type="spellStart"/>
      <w:r w:rsidR="001650BF" w:rsidRPr="000758B4">
        <w:rPr>
          <w:sz w:val="24"/>
          <w:szCs w:val="24"/>
        </w:rPr>
        <w:t>panaikinti</w:t>
      </w:r>
      <w:proofErr w:type="spellEnd"/>
      <w:r w:rsidR="001650BF" w:rsidRPr="000758B4">
        <w:rPr>
          <w:sz w:val="24"/>
          <w:szCs w:val="24"/>
        </w:rPr>
        <w:t xml:space="preserve"> </w:t>
      </w:r>
      <w:proofErr w:type="spellStart"/>
      <w:r w:rsidR="001650BF" w:rsidRPr="000758B4">
        <w:rPr>
          <w:sz w:val="24"/>
          <w:szCs w:val="24"/>
        </w:rPr>
        <w:t>Lietuvos</w:t>
      </w:r>
      <w:proofErr w:type="spellEnd"/>
      <w:r w:rsidR="001650BF" w:rsidRPr="000758B4">
        <w:rPr>
          <w:sz w:val="24"/>
          <w:szCs w:val="24"/>
        </w:rPr>
        <w:t xml:space="preserve"> </w:t>
      </w:r>
      <w:proofErr w:type="spellStart"/>
      <w:r w:rsidR="001650BF" w:rsidRPr="000758B4">
        <w:rPr>
          <w:sz w:val="24"/>
          <w:szCs w:val="24"/>
        </w:rPr>
        <w:t>Respublikos</w:t>
      </w:r>
      <w:proofErr w:type="spellEnd"/>
      <w:r w:rsidR="001650BF" w:rsidRPr="000758B4">
        <w:rPr>
          <w:sz w:val="24"/>
          <w:szCs w:val="24"/>
        </w:rPr>
        <w:t xml:space="preserve"> </w:t>
      </w:r>
      <w:proofErr w:type="spellStart"/>
      <w:r w:rsidR="001650BF" w:rsidRPr="000758B4">
        <w:rPr>
          <w:sz w:val="24"/>
          <w:szCs w:val="24"/>
        </w:rPr>
        <w:t>Seimo</w:t>
      </w:r>
      <w:proofErr w:type="spellEnd"/>
      <w:r w:rsidR="001650BF" w:rsidRPr="000758B4">
        <w:rPr>
          <w:sz w:val="24"/>
          <w:szCs w:val="24"/>
        </w:rPr>
        <w:t xml:space="preserve"> </w:t>
      </w:r>
      <w:proofErr w:type="spellStart"/>
      <w:r w:rsidR="0055406C">
        <w:rPr>
          <w:sz w:val="24"/>
          <w:szCs w:val="24"/>
        </w:rPr>
        <w:t>P</w:t>
      </w:r>
      <w:r w:rsidR="001650BF" w:rsidRPr="000758B4">
        <w:rPr>
          <w:sz w:val="24"/>
          <w:szCs w:val="24"/>
        </w:rPr>
        <w:t>eticijų</w:t>
      </w:r>
      <w:proofErr w:type="spellEnd"/>
      <w:r w:rsidR="001650BF" w:rsidRPr="000758B4">
        <w:rPr>
          <w:sz w:val="24"/>
          <w:szCs w:val="24"/>
        </w:rPr>
        <w:t xml:space="preserve"> </w:t>
      </w:r>
      <w:proofErr w:type="spellStart"/>
      <w:r w:rsidR="001650BF" w:rsidRPr="000758B4">
        <w:rPr>
          <w:sz w:val="24"/>
          <w:szCs w:val="24"/>
        </w:rPr>
        <w:t>komisijos</w:t>
      </w:r>
      <w:proofErr w:type="spellEnd"/>
      <w:r w:rsidR="001650BF" w:rsidRPr="000758B4">
        <w:rPr>
          <w:sz w:val="24"/>
          <w:szCs w:val="24"/>
        </w:rPr>
        <w:t xml:space="preserve"> </w:t>
      </w:r>
      <w:proofErr w:type="spellStart"/>
      <w:r w:rsidR="001650BF">
        <w:rPr>
          <w:sz w:val="24"/>
          <w:szCs w:val="24"/>
        </w:rPr>
        <w:t>sprendimą</w:t>
      </w:r>
      <w:proofErr w:type="spellEnd"/>
      <w:r w:rsidR="001650BF">
        <w:rPr>
          <w:sz w:val="24"/>
          <w:szCs w:val="24"/>
        </w:rPr>
        <w:t xml:space="preserve"> </w:t>
      </w:r>
      <w:proofErr w:type="spellStart"/>
      <w:r>
        <w:rPr>
          <w:sz w:val="24"/>
          <w:szCs w:val="24"/>
        </w:rPr>
        <w:t>ir</w:t>
      </w:r>
      <w:proofErr w:type="spellEnd"/>
      <w:r>
        <w:rPr>
          <w:sz w:val="24"/>
          <w:szCs w:val="24"/>
        </w:rPr>
        <w:t xml:space="preserve"> </w:t>
      </w:r>
      <w:proofErr w:type="spellStart"/>
      <w:r>
        <w:rPr>
          <w:sz w:val="24"/>
          <w:szCs w:val="24"/>
        </w:rPr>
        <w:t>įpareigoti</w:t>
      </w:r>
      <w:proofErr w:type="spellEnd"/>
      <w:r w:rsidR="001650BF" w:rsidRPr="000758B4">
        <w:rPr>
          <w:sz w:val="24"/>
          <w:szCs w:val="24"/>
        </w:rPr>
        <w:t xml:space="preserve"> </w:t>
      </w:r>
      <w:proofErr w:type="spellStart"/>
      <w:r>
        <w:rPr>
          <w:sz w:val="24"/>
          <w:szCs w:val="24"/>
        </w:rPr>
        <w:t>K</w:t>
      </w:r>
      <w:r w:rsidR="001650BF" w:rsidRPr="000758B4">
        <w:rPr>
          <w:sz w:val="24"/>
          <w:szCs w:val="24"/>
        </w:rPr>
        <w:t>omisiją</w:t>
      </w:r>
      <w:proofErr w:type="spellEnd"/>
      <w:r w:rsidR="001650BF" w:rsidRPr="000758B4">
        <w:rPr>
          <w:sz w:val="24"/>
          <w:szCs w:val="24"/>
        </w:rPr>
        <w:t xml:space="preserve"> </w:t>
      </w:r>
      <w:proofErr w:type="spellStart"/>
      <w:r w:rsidR="001650BF" w:rsidRPr="000758B4">
        <w:rPr>
          <w:sz w:val="24"/>
          <w:szCs w:val="24"/>
        </w:rPr>
        <w:t>atsakyti</w:t>
      </w:r>
      <w:proofErr w:type="spellEnd"/>
      <w:r w:rsidR="001650BF" w:rsidRPr="000758B4">
        <w:rPr>
          <w:sz w:val="24"/>
          <w:szCs w:val="24"/>
        </w:rPr>
        <w:t xml:space="preserve"> į </w:t>
      </w:r>
      <w:proofErr w:type="spellStart"/>
      <w:r>
        <w:rPr>
          <w:sz w:val="24"/>
          <w:szCs w:val="24"/>
        </w:rPr>
        <w:t>pareiškėjo</w:t>
      </w:r>
      <w:proofErr w:type="spellEnd"/>
      <w:r>
        <w:rPr>
          <w:sz w:val="24"/>
          <w:szCs w:val="24"/>
        </w:rPr>
        <w:t xml:space="preserve"> </w:t>
      </w:r>
      <w:proofErr w:type="spellStart"/>
      <w:r>
        <w:rPr>
          <w:sz w:val="24"/>
          <w:szCs w:val="24"/>
        </w:rPr>
        <w:t>kreipimąsi</w:t>
      </w:r>
      <w:proofErr w:type="spellEnd"/>
      <w:r>
        <w:rPr>
          <w:sz w:val="24"/>
          <w:szCs w:val="24"/>
        </w:rPr>
        <w:t xml:space="preserve"> (</w:t>
      </w:r>
      <w:proofErr w:type="spellStart"/>
      <w:r>
        <w:rPr>
          <w:sz w:val="24"/>
          <w:szCs w:val="24"/>
        </w:rPr>
        <w:t>peticiją</w:t>
      </w:r>
      <w:proofErr w:type="spellEnd"/>
      <w:proofErr w:type="gramStart"/>
      <w:r>
        <w:rPr>
          <w:sz w:val="24"/>
          <w:szCs w:val="24"/>
        </w:rPr>
        <w:t>)</w:t>
      </w:r>
      <w:r w:rsidR="0055406C">
        <w:rPr>
          <w:sz w:val="24"/>
          <w:szCs w:val="24"/>
        </w:rPr>
        <w:t>“</w:t>
      </w:r>
      <w:proofErr w:type="gramEnd"/>
      <w:r w:rsidR="001650BF" w:rsidRPr="000758B4">
        <w:rPr>
          <w:sz w:val="24"/>
          <w:szCs w:val="24"/>
        </w:rPr>
        <w:t>.</w:t>
      </w:r>
    </w:p>
    <w:p w:rsidR="006F2CC2" w:rsidRPr="006505AD" w:rsidRDefault="001F7472" w:rsidP="007E1B2E">
      <w:pPr>
        <w:spacing w:line="360" w:lineRule="auto"/>
        <w:ind w:firstLine="720"/>
        <w:jc w:val="both"/>
        <w:rPr>
          <w:rStyle w:val="Typewriter"/>
          <w:rFonts w:ascii="Times New Roman" w:hAnsi="Times New Roman"/>
          <w:sz w:val="24"/>
          <w:szCs w:val="24"/>
        </w:rPr>
      </w:pPr>
      <w:r w:rsidRPr="001F7472">
        <w:rPr>
          <w:rFonts w:ascii="Times New Roman" w:hAnsi="Times New Roman"/>
          <w:sz w:val="24"/>
          <w:szCs w:val="24"/>
        </w:rPr>
        <w:t xml:space="preserve">Komisija, nesutikdama su šiuo </w:t>
      </w:r>
      <w:r w:rsidR="00217071">
        <w:rPr>
          <w:rFonts w:ascii="Times New Roman" w:hAnsi="Times New Roman"/>
          <w:sz w:val="24"/>
          <w:szCs w:val="24"/>
        </w:rPr>
        <w:t>T</w:t>
      </w:r>
      <w:r w:rsidRPr="001F7472">
        <w:rPr>
          <w:rFonts w:ascii="Times New Roman" w:hAnsi="Times New Roman"/>
          <w:sz w:val="24"/>
          <w:szCs w:val="24"/>
        </w:rPr>
        <w:t xml:space="preserve">eismo sprendimu ir atsižvelgdama į tai, kad </w:t>
      </w:r>
      <w:r w:rsidR="00217071">
        <w:rPr>
          <w:rFonts w:ascii="Times New Roman" w:hAnsi="Times New Roman"/>
          <w:sz w:val="24"/>
          <w:szCs w:val="24"/>
        </w:rPr>
        <w:t>T</w:t>
      </w:r>
      <w:r w:rsidRPr="001F7472">
        <w:rPr>
          <w:rFonts w:ascii="Times New Roman" w:hAnsi="Times New Roman"/>
          <w:sz w:val="24"/>
          <w:szCs w:val="24"/>
        </w:rPr>
        <w:t>eismas netinkamai taikė Lietuvos Respublikos peticijų įstatymo</w:t>
      </w:r>
      <w:r w:rsidR="00602E29" w:rsidRPr="001F7472">
        <w:rPr>
          <w:rFonts w:ascii="Times New Roman" w:hAnsi="Times New Roman"/>
          <w:caps/>
          <w:sz w:val="24"/>
          <w:szCs w:val="24"/>
        </w:rPr>
        <w:t xml:space="preserve">, </w:t>
      </w:r>
      <w:r w:rsidRPr="001F7472">
        <w:rPr>
          <w:rFonts w:ascii="Times New Roman" w:hAnsi="Times New Roman"/>
          <w:caps/>
          <w:sz w:val="24"/>
          <w:szCs w:val="24"/>
        </w:rPr>
        <w:t>L</w:t>
      </w:r>
      <w:r w:rsidRPr="001F7472">
        <w:rPr>
          <w:rFonts w:ascii="Times New Roman" w:hAnsi="Times New Roman"/>
          <w:sz w:val="24"/>
          <w:szCs w:val="24"/>
        </w:rPr>
        <w:t>ietuvos Respublikos Seimo statuto, Seimo Peticijų komisijos nuostatų nuostatas,</w:t>
      </w:r>
      <w:r w:rsidR="00602E29" w:rsidRPr="001F7472">
        <w:rPr>
          <w:rFonts w:ascii="Times New Roman" w:hAnsi="Times New Roman"/>
          <w:caps/>
          <w:sz w:val="24"/>
          <w:szCs w:val="24"/>
        </w:rPr>
        <w:t xml:space="preserve"> </w:t>
      </w:r>
      <w:r w:rsidRPr="001F7472">
        <w:rPr>
          <w:rFonts w:ascii="Times New Roman" w:hAnsi="Times New Roman"/>
          <w:caps/>
          <w:sz w:val="24"/>
          <w:szCs w:val="24"/>
        </w:rPr>
        <w:t>L</w:t>
      </w:r>
      <w:r w:rsidRPr="001F7472">
        <w:rPr>
          <w:rFonts w:ascii="Times New Roman" w:hAnsi="Times New Roman"/>
          <w:sz w:val="24"/>
          <w:szCs w:val="24"/>
        </w:rPr>
        <w:t xml:space="preserve">ietuvos Respublikos Konstitucinio Teismo 2006 m. </w:t>
      </w:r>
      <w:r w:rsidR="00217071">
        <w:rPr>
          <w:rFonts w:ascii="Times New Roman" w:hAnsi="Times New Roman"/>
          <w:sz w:val="24"/>
          <w:szCs w:val="24"/>
        </w:rPr>
        <w:t>s</w:t>
      </w:r>
      <w:r w:rsidRPr="001F7472">
        <w:rPr>
          <w:rFonts w:ascii="Times New Roman" w:hAnsi="Times New Roman"/>
          <w:sz w:val="24"/>
          <w:szCs w:val="24"/>
        </w:rPr>
        <w:t>ausio 26 d. nutarimą „Dėl Lietuvos Respublikos peticijų įstatymo 10 straipsnio 1 dalies 2 punkto, 10 straipsnio 4 dalies ir 16 straipsnio atitikties Lietuvos Respublikos Konstitucijai</w:t>
      </w:r>
      <w:r w:rsidR="00602E29" w:rsidRPr="001F7472">
        <w:rPr>
          <w:rFonts w:ascii="Times New Roman" w:hAnsi="Times New Roman"/>
          <w:caps/>
          <w:sz w:val="24"/>
          <w:szCs w:val="24"/>
        </w:rPr>
        <w:t xml:space="preserve">“, </w:t>
      </w:r>
      <w:r w:rsidRPr="001F7472">
        <w:rPr>
          <w:rFonts w:ascii="Times New Roman" w:hAnsi="Times New Roman"/>
          <w:caps/>
          <w:sz w:val="24"/>
          <w:szCs w:val="24"/>
        </w:rPr>
        <w:t>L</w:t>
      </w:r>
      <w:r w:rsidRPr="001F7472">
        <w:rPr>
          <w:rFonts w:ascii="Times New Roman" w:hAnsi="Times New Roman"/>
          <w:sz w:val="24"/>
          <w:szCs w:val="24"/>
        </w:rPr>
        <w:t>ietuvos Respublikos</w:t>
      </w:r>
      <w:r w:rsidR="00602E29" w:rsidRPr="001F7472">
        <w:rPr>
          <w:rFonts w:ascii="Times New Roman" w:hAnsi="Times New Roman"/>
          <w:sz w:val="24"/>
          <w:szCs w:val="24"/>
        </w:rPr>
        <w:t xml:space="preserve"> </w:t>
      </w:r>
      <w:r w:rsidRPr="001F7472">
        <w:rPr>
          <w:rFonts w:ascii="Times New Roman" w:hAnsi="Times New Roman"/>
          <w:sz w:val="24"/>
          <w:szCs w:val="24"/>
        </w:rPr>
        <w:t>viešojo administravimo įstatymą</w:t>
      </w:r>
      <w:r w:rsidR="00602E29" w:rsidRPr="001F7472">
        <w:rPr>
          <w:rFonts w:ascii="Times New Roman" w:hAnsi="Times New Roman"/>
          <w:caps/>
          <w:sz w:val="24"/>
          <w:szCs w:val="24"/>
        </w:rPr>
        <w:t xml:space="preserve"> </w:t>
      </w:r>
      <w:r w:rsidRPr="001F7472">
        <w:rPr>
          <w:rFonts w:ascii="Times New Roman" w:hAnsi="Times New Roman"/>
          <w:sz w:val="24"/>
          <w:szCs w:val="24"/>
        </w:rPr>
        <w:t>ir kitus teisės aktus, apskundė jo sprendimą Lietuvos vyriausiajam administraciniam teismui, kuris 2013 m. lapkričio 29 d. patenkino Komisijos a</w:t>
      </w:r>
      <w:r w:rsidR="00217071">
        <w:rPr>
          <w:rFonts w:ascii="Times New Roman" w:hAnsi="Times New Roman"/>
          <w:sz w:val="24"/>
          <w:szCs w:val="24"/>
          <w:lang w:eastAsia="lt-LT"/>
        </w:rPr>
        <w:t>peliacinį skundą:</w:t>
      </w:r>
      <w:r>
        <w:rPr>
          <w:rFonts w:ascii="Times New Roman" w:hAnsi="Times New Roman"/>
          <w:sz w:val="24"/>
          <w:szCs w:val="24"/>
          <w:lang w:eastAsia="lt-LT"/>
        </w:rPr>
        <w:t xml:space="preserve"> </w:t>
      </w:r>
      <w:r w:rsidR="00217071">
        <w:rPr>
          <w:rFonts w:ascii="Times New Roman" w:hAnsi="Times New Roman"/>
          <w:sz w:val="24"/>
          <w:szCs w:val="24"/>
          <w:lang w:eastAsia="lt-LT"/>
        </w:rPr>
        <w:t>t</w:t>
      </w:r>
      <w:r w:rsidRPr="001F7472">
        <w:rPr>
          <w:rFonts w:ascii="Times New Roman" w:hAnsi="Times New Roman"/>
          <w:sz w:val="24"/>
          <w:szCs w:val="24"/>
          <w:lang w:eastAsia="lt-LT"/>
        </w:rPr>
        <w:t xml:space="preserve">eisėjų kolegija </w:t>
      </w:r>
      <w:r>
        <w:rPr>
          <w:rFonts w:ascii="Times New Roman" w:hAnsi="Times New Roman"/>
          <w:sz w:val="24"/>
          <w:szCs w:val="24"/>
          <w:lang w:eastAsia="lt-LT"/>
        </w:rPr>
        <w:t>nusprendė</w:t>
      </w:r>
      <w:r w:rsidRPr="001F7472">
        <w:rPr>
          <w:rFonts w:ascii="Times New Roman" w:hAnsi="Times New Roman"/>
          <w:sz w:val="24"/>
          <w:szCs w:val="24"/>
          <w:lang w:eastAsia="lt-LT"/>
        </w:rPr>
        <w:t xml:space="preserve">, kad </w:t>
      </w:r>
      <w:r w:rsidR="0055406C">
        <w:rPr>
          <w:rFonts w:ascii="Times New Roman" w:hAnsi="Times New Roman"/>
          <w:sz w:val="24"/>
          <w:szCs w:val="24"/>
          <w:lang w:eastAsia="lt-LT"/>
        </w:rPr>
        <w:t>T</w:t>
      </w:r>
      <w:r w:rsidRPr="001F7472">
        <w:rPr>
          <w:rFonts w:ascii="Times New Roman" w:hAnsi="Times New Roman"/>
          <w:sz w:val="24"/>
          <w:szCs w:val="24"/>
          <w:lang w:eastAsia="lt-LT"/>
        </w:rPr>
        <w:t>eismas netinkamai aiškino bei taikė</w:t>
      </w:r>
      <w:r>
        <w:rPr>
          <w:rFonts w:ascii="Times New Roman" w:hAnsi="Times New Roman"/>
          <w:sz w:val="24"/>
          <w:szCs w:val="24"/>
          <w:lang w:eastAsia="lt-LT"/>
        </w:rPr>
        <w:t xml:space="preserve"> </w:t>
      </w:r>
      <w:r w:rsidRPr="001F7472">
        <w:rPr>
          <w:rFonts w:ascii="Times New Roman" w:hAnsi="Times New Roman"/>
          <w:sz w:val="24"/>
          <w:szCs w:val="24"/>
          <w:lang w:eastAsia="lt-LT"/>
        </w:rPr>
        <w:t xml:space="preserve">ginčą reglamentuojančias teisės normas, todėl </w:t>
      </w:r>
      <w:r w:rsidR="00217071">
        <w:rPr>
          <w:rFonts w:ascii="Times New Roman" w:hAnsi="Times New Roman"/>
          <w:sz w:val="24"/>
          <w:szCs w:val="24"/>
          <w:lang w:eastAsia="lt-LT"/>
        </w:rPr>
        <w:t>Komisijos apeliacinį skundą</w:t>
      </w:r>
      <w:r w:rsidRPr="001F7472">
        <w:rPr>
          <w:rFonts w:ascii="Times New Roman" w:hAnsi="Times New Roman"/>
          <w:sz w:val="24"/>
          <w:szCs w:val="24"/>
          <w:lang w:eastAsia="lt-LT"/>
        </w:rPr>
        <w:t xml:space="preserve"> </w:t>
      </w:r>
      <w:r w:rsidR="00217071">
        <w:rPr>
          <w:rFonts w:ascii="Times New Roman" w:hAnsi="Times New Roman"/>
          <w:sz w:val="24"/>
          <w:szCs w:val="24"/>
          <w:lang w:eastAsia="lt-LT"/>
        </w:rPr>
        <w:t>patenkino ir bylą nutraukė. Teismas nusprendė, kad pareiškėjo</w:t>
      </w:r>
      <w:r w:rsidRPr="001F7472">
        <w:rPr>
          <w:rFonts w:ascii="Times New Roman" w:hAnsi="Times New Roman"/>
          <w:sz w:val="24"/>
          <w:szCs w:val="24"/>
          <w:lang w:eastAsia="lt-LT"/>
        </w:rPr>
        <w:t xml:space="preserve"> skundas negali būti nagrinėjamas tol, kol </w:t>
      </w:r>
      <w:r w:rsidR="00217071">
        <w:rPr>
          <w:rFonts w:ascii="Times New Roman" w:hAnsi="Times New Roman"/>
          <w:sz w:val="24"/>
          <w:szCs w:val="24"/>
          <w:lang w:eastAsia="lt-LT"/>
        </w:rPr>
        <w:t xml:space="preserve">yra </w:t>
      </w:r>
      <w:r w:rsidRPr="001F7472">
        <w:rPr>
          <w:rFonts w:ascii="Times New Roman" w:hAnsi="Times New Roman"/>
          <w:sz w:val="24"/>
          <w:szCs w:val="24"/>
          <w:lang w:eastAsia="lt-LT"/>
        </w:rPr>
        <w:lastRenderedPageBreak/>
        <w:t>nepasinaudota išankstine ginčų nagrinėjimo ne teisme tvarka.</w:t>
      </w:r>
      <w:r w:rsidR="00217071">
        <w:rPr>
          <w:rFonts w:ascii="Times New Roman" w:hAnsi="Times New Roman"/>
          <w:sz w:val="24"/>
          <w:szCs w:val="24"/>
          <w:lang w:eastAsia="lt-LT"/>
        </w:rPr>
        <w:t xml:space="preserve"> </w:t>
      </w:r>
      <w:r w:rsidR="0055406C">
        <w:rPr>
          <w:rFonts w:ascii="Times New Roman" w:hAnsi="Times New Roman"/>
          <w:sz w:val="24"/>
          <w:szCs w:val="24"/>
          <w:lang w:eastAsia="lt-LT"/>
        </w:rPr>
        <w:t xml:space="preserve">Šis </w:t>
      </w:r>
      <w:r w:rsidR="0055406C" w:rsidRPr="001F7472">
        <w:rPr>
          <w:rFonts w:ascii="Times New Roman" w:hAnsi="Times New Roman"/>
          <w:sz w:val="24"/>
          <w:szCs w:val="24"/>
        </w:rPr>
        <w:t>L</w:t>
      </w:r>
      <w:r w:rsidR="0055406C">
        <w:rPr>
          <w:rFonts w:ascii="Times New Roman" w:hAnsi="Times New Roman"/>
          <w:sz w:val="24"/>
          <w:szCs w:val="24"/>
        </w:rPr>
        <w:t>ietuvos vyriausiojo administracinio teismo</w:t>
      </w:r>
      <w:r w:rsidR="0055406C">
        <w:rPr>
          <w:rFonts w:ascii="Times New Roman" w:hAnsi="Times New Roman"/>
          <w:sz w:val="24"/>
          <w:szCs w:val="24"/>
          <w:lang w:eastAsia="lt-LT"/>
        </w:rPr>
        <w:t xml:space="preserve"> sprendimas galutinis ir neskundžiamas.</w:t>
      </w:r>
    </w:p>
    <w:p w:rsidR="006F2CC2" w:rsidRPr="006505AD" w:rsidRDefault="007E1B2E" w:rsidP="006F2CC2">
      <w:pPr>
        <w:pStyle w:val="Pagrindiniotekstotrauka2"/>
        <w:rPr>
          <w:lang w:val="lt-LT"/>
        </w:rPr>
      </w:pPr>
      <w:r>
        <w:rPr>
          <w:lang w:val="lt-LT"/>
        </w:rPr>
        <w:t>2013</w:t>
      </w:r>
      <w:r w:rsidR="006F2CC2" w:rsidRPr="006505AD">
        <w:rPr>
          <w:lang w:val="lt-LT"/>
        </w:rPr>
        <w:t xml:space="preserve"> m. </w:t>
      </w:r>
      <w:r>
        <w:rPr>
          <w:lang w:val="lt-LT"/>
        </w:rPr>
        <w:t>Komisija</w:t>
      </w:r>
      <w:r w:rsidRPr="006505AD">
        <w:rPr>
          <w:lang w:val="lt-LT"/>
        </w:rPr>
        <w:t xml:space="preserve"> </w:t>
      </w:r>
      <w:r w:rsidR="006F2CC2" w:rsidRPr="006505AD">
        <w:rPr>
          <w:lang w:val="lt-LT"/>
        </w:rPr>
        <w:t xml:space="preserve">taip pat gavo </w:t>
      </w:r>
      <w:r w:rsidR="00B40F99">
        <w:rPr>
          <w:lang w:val="lt-LT"/>
        </w:rPr>
        <w:t>205</w:t>
      </w:r>
      <w:r w:rsidR="006F2CC2" w:rsidRPr="006505AD">
        <w:rPr>
          <w:lang w:val="lt-LT"/>
        </w:rPr>
        <w:t xml:space="preserve"> sk</w:t>
      </w:r>
      <w:r w:rsidR="006F2CC2">
        <w:rPr>
          <w:lang w:val="lt-LT"/>
        </w:rPr>
        <w:t>undus, prašymus, pasiūlymus ir k</w:t>
      </w:r>
      <w:r>
        <w:rPr>
          <w:lang w:val="lt-LT"/>
        </w:rPr>
        <w:t xml:space="preserve">itokius raštus bei laiškus. </w:t>
      </w:r>
      <w:r w:rsidR="00B40F99">
        <w:rPr>
          <w:lang w:val="lt-LT"/>
        </w:rPr>
        <w:t>Į Juos visus buvo</w:t>
      </w:r>
      <w:r w:rsidR="006F2CC2" w:rsidRPr="00C1695E">
        <w:t xml:space="preserve"> </w:t>
      </w:r>
      <w:proofErr w:type="spellStart"/>
      <w:r w:rsidR="006F2CC2" w:rsidRPr="00C1695E">
        <w:t>atsakyta</w:t>
      </w:r>
      <w:proofErr w:type="spellEnd"/>
      <w:r w:rsidR="00B40F99">
        <w:t xml:space="preserve"> </w:t>
      </w:r>
      <w:proofErr w:type="spellStart"/>
      <w:r w:rsidR="00B40F99">
        <w:t>ir</w:t>
      </w:r>
      <w:proofErr w:type="spellEnd"/>
      <w:r w:rsidR="00B40F99">
        <w:t xml:space="preserve"> </w:t>
      </w:r>
      <w:proofErr w:type="spellStart"/>
      <w:r w:rsidR="00B40F99">
        <w:t>buvo</w:t>
      </w:r>
      <w:proofErr w:type="spellEnd"/>
      <w:r w:rsidR="00B40F99">
        <w:rPr>
          <w:lang w:val="lt-LT"/>
        </w:rPr>
        <w:t xml:space="preserve"> parengta</w:t>
      </w:r>
      <w:r w:rsidR="006F2CC2" w:rsidRPr="006505AD">
        <w:rPr>
          <w:lang w:val="lt-LT"/>
        </w:rPr>
        <w:t xml:space="preserve"> </w:t>
      </w:r>
      <w:r w:rsidR="00B40F99">
        <w:t>357</w:t>
      </w:r>
      <w:r w:rsidR="006F2CC2">
        <w:rPr>
          <w:lang w:val="lt-LT"/>
        </w:rPr>
        <w:t xml:space="preserve"> </w:t>
      </w:r>
      <w:r w:rsidR="006F2CC2" w:rsidRPr="006505AD">
        <w:rPr>
          <w:lang w:val="lt-LT"/>
        </w:rPr>
        <w:t xml:space="preserve">raštai, atsakymai į pareiškimus, skundus, prašymus. </w:t>
      </w:r>
    </w:p>
    <w:p w:rsidR="006F2CC2" w:rsidRPr="006505AD" w:rsidRDefault="006F2CC2" w:rsidP="006F2CC2">
      <w:pPr>
        <w:pStyle w:val="Pagrindiniotekstotrauka2"/>
        <w:rPr>
          <w:lang w:val="lt-LT"/>
        </w:rPr>
      </w:pPr>
      <w:r w:rsidRPr="006505AD">
        <w:rPr>
          <w:lang w:val="lt-LT"/>
        </w:rPr>
        <w:t xml:space="preserve">Nors Peticijų įstatymas aiškiai skelbia, kad Komisija nenagrinėja skundų, </w:t>
      </w:r>
      <w:r>
        <w:rPr>
          <w:lang w:val="lt-LT"/>
        </w:rPr>
        <w:t>pareiškimų</w:t>
      </w:r>
      <w:r w:rsidRPr="006505AD">
        <w:rPr>
          <w:lang w:val="lt-LT"/>
        </w:rPr>
        <w:t xml:space="preserve"> ir pasiūlymų, į visus laiškus buvo detaliai atsakyta ir paaiškinta arba jie buvo persiųsti kitoms institucijoms, kurių kompetencijai priklausė spręsti laiškuose išdėstytas problemas. </w:t>
      </w:r>
    </w:p>
    <w:p w:rsidR="006F2CC2" w:rsidRPr="0025582F" w:rsidRDefault="006F2CC2" w:rsidP="006F2CC2">
      <w:pPr>
        <w:pStyle w:val="Pagrindiniotekstotrauka2"/>
        <w:rPr>
          <w:lang w:val="lt-LT"/>
        </w:rPr>
      </w:pPr>
      <w:r w:rsidRPr="006505AD">
        <w:rPr>
          <w:lang w:val="lt-LT"/>
        </w:rPr>
        <w:t xml:space="preserve">Komisijai taip pat dažnai skambino piliečiai, prašydami paaiškinti Peticijų įstatymo </w:t>
      </w:r>
      <w:r w:rsidRPr="0025582F">
        <w:rPr>
          <w:lang w:val="lt-LT"/>
        </w:rPr>
        <w:t xml:space="preserve">nuostatas, pasiteirauti vienu ar kitu klausimu.  </w:t>
      </w:r>
    </w:p>
    <w:p w:rsidR="006F2CC2" w:rsidRPr="0025582F" w:rsidRDefault="006F2CC2" w:rsidP="006F2CC2">
      <w:pPr>
        <w:pStyle w:val="Pagrindiniotekstotrauka2"/>
        <w:rPr>
          <w:lang w:val="lt-LT"/>
        </w:rPr>
      </w:pPr>
      <w:r w:rsidRPr="0025582F">
        <w:rPr>
          <w:lang w:val="lt-LT"/>
        </w:rPr>
        <w:t xml:space="preserve">Nagrinėjant peticijas, į posėdžius, vadovaujantis Peticijų įstatymo 5 straipsniu, visada yra kviečiami pareiškėjai. Labai dažnai jie </w:t>
      </w:r>
      <w:r w:rsidR="00563BA4">
        <w:rPr>
          <w:lang w:val="lt-LT"/>
        </w:rPr>
        <w:t xml:space="preserve">atvyksta ir aktyviai dalyvauja </w:t>
      </w:r>
      <w:r w:rsidRPr="0025582F">
        <w:rPr>
          <w:lang w:val="lt-LT"/>
        </w:rPr>
        <w:t xml:space="preserve">posėdžiuose. </w:t>
      </w:r>
      <w:r w:rsidR="00563BA4">
        <w:rPr>
          <w:lang w:val="lt-LT"/>
        </w:rPr>
        <w:t>Kartu būtina pažymėti, kad yra problemų su pareiškėjų, atliekančių bausmę laisvės atėmimo vietose, dalyvavimu Komisijos posėdžiuose. Pagal Peticijų įstatymo 5 straipsnio pareiškėjas arba jo atstovas turi teisę dalyvauti Komisijos posėdyje, kuriame yra nagrinėjama jo peticija, tačiau Lietuvos Respublikos bausmių vykdymo kodeksas ir kiti įstaty</w:t>
      </w:r>
      <w:r w:rsidR="00D57446">
        <w:rPr>
          <w:lang w:val="lt-LT"/>
        </w:rPr>
        <w:t>mai</w:t>
      </w:r>
      <w:bookmarkStart w:id="1" w:name="_GoBack"/>
      <w:bookmarkEnd w:id="1"/>
      <w:r w:rsidR="00172ADB">
        <w:rPr>
          <w:lang w:val="lt-LT"/>
        </w:rPr>
        <w:t xml:space="preserve"> nenumato prievolės kalinimo įstaigų administracijai atvežti nuteistąjį į Komisijos posėdį</w:t>
      </w:r>
      <w:r w:rsidR="0055406C">
        <w:rPr>
          <w:lang w:val="lt-LT"/>
        </w:rPr>
        <w:t>.</w:t>
      </w:r>
      <w:r w:rsidR="00172ADB">
        <w:rPr>
          <w:lang w:val="lt-LT"/>
        </w:rPr>
        <w:t xml:space="preserve"> Komisijos nuostatai taip</w:t>
      </w:r>
      <w:r w:rsidR="0055406C">
        <w:rPr>
          <w:lang w:val="lt-LT"/>
        </w:rPr>
        <w:t xml:space="preserve"> pat leidžia nagrinėti peticiją, pareiš</w:t>
      </w:r>
      <w:r w:rsidR="00172ADB">
        <w:rPr>
          <w:lang w:val="lt-LT"/>
        </w:rPr>
        <w:t>kėjui nedalyvaujant.</w:t>
      </w:r>
    </w:p>
    <w:p w:rsidR="006F2CC2" w:rsidRPr="0025582F" w:rsidRDefault="006F2CC2" w:rsidP="006F2CC2">
      <w:pPr>
        <w:spacing w:line="360" w:lineRule="auto"/>
        <w:ind w:firstLine="720"/>
        <w:jc w:val="both"/>
        <w:rPr>
          <w:rFonts w:ascii="Times New Roman" w:hAnsi="Times New Roman"/>
          <w:sz w:val="24"/>
          <w:szCs w:val="24"/>
        </w:rPr>
      </w:pPr>
      <w:r w:rsidRPr="0025582F">
        <w:rPr>
          <w:rFonts w:ascii="Times New Roman" w:hAnsi="Times New Roman"/>
          <w:sz w:val="24"/>
          <w:szCs w:val="24"/>
        </w:rPr>
        <w:t>Nagrinėjant peticijoje pateiktus pasiūlymus, konsultuodami, teikdami išvadas, savo nuomones bei kitą medžiagą, Komisijai labai geranoriškai talkina kai kurie Seimo komitetai, Seimo kanceliarijos Teis</w:t>
      </w:r>
      <w:r>
        <w:rPr>
          <w:rFonts w:ascii="Times New Roman" w:hAnsi="Times New Roman"/>
          <w:sz w:val="24"/>
          <w:szCs w:val="24"/>
        </w:rPr>
        <w:t xml:space="preserve">ės departamentas, ministerijos, kai kurie </w:t>
      </w:r>
      <w:r w:rsidRPr="0025582F">
        <w:rPr>
          <w:rFonts w:ascii="Times New Roman" w:hAnsi="Times New Roman"/>
          <w:sz w:val="24"/>
          <w:szCs w:val="24"/>
        </w:rPr>
        <w:t xml:space="preserve">ekspertai ir konsultantai. Peticijų įstatymo 6 straipsnio 2 dalis nustato, kad </w:t>
      </w:r>
      <w:r>
        <w:rPr>
          <w:rFonts w:ascii="Times New Roman" w:hAnsi="Times New Roman"/>
          <w:sz w:val="24"/>
          <w:szCs w:val="24"/>
        </w:rPr>
        <w:t>v</w:t>
      </w:r>
      <w:r w:rsidRPr="0025582F">
        <w:rPr>
          <w:rStyle w:val="Typewriter"/>
          <w:rFonts w:ascii="Times New Roman" w:hAnsi="Times New Roman"/>
          <w:sz w:val="24"/>
          <w:szCs w:val="24"/>
        </w:rPr>
        <w:t xml:space="preserve">ykdydamos </w:t>
      </w:r>
      <w:r>
        <w:rPr>
          <w:rStyle w:val="Typewriter"/>
          <w:rFonts w:ascii="Times New Roman" w:hAnsi="Times New Roman"/>
          <w:sz w:val="24"/>
          <w:szCs w:val="24"/>
        </w:rPr>
        <w:t xml:space="preserve">Peticijų </w:t>
      </w:r>
      <w:r w:rsidRPr="0025582F">
        <w:rPr>
          <w:rStyle w:val="Typewriter"/>
          <w:rFonts w:ascii="Times New Roman" w:hAnsi="Times New Roman"/>
          <w:sz w:val="24"/>
          <w:szCs w:val="24"/>
        </w:rPr>
        <w:t>įstatymo nustatytas funkcijas, peticijų komisijos turi teisę pasitelkti specialistų (ekspertų), kreiptis į valstybės institucijas, mokslo bei studijų institucijas, švietimo įstaigas su prašymu pateikti išvadas ir kitokią reikiamą medžiagą, pakviesti į savo posėdžius valstybės institucijų, išskyrus teismų, atstovus iš anksto su jais suderintu laiku ir išklausyti jų informaciją.</w:t>
      </w:r>
      <w:r>
        <w:rPr>
          <w:rStyle w:val="Typewriter"/>
          <w:rFonts w:ascii="Times New Roman" w:hAnsi="Times New Roman"/>
          <w:sz w:val="24"/>
          <w:szCs w:val="24"/>
        </w:rPr>
        <w:t xml:space="preserve"> Deja, ne visada šios nuostatos yra paisoma.</w:t>
      </w:r>
    </w:p>
    <w:p w:rsidR="006F2CC2" w:rsidRPr="0025582F" w:rsidRDefault="006F2CC2" w:rsidP="006F2CC2">
      <w:pPr>
        <w:pStyle w:val="Pagrindiniotekstotrauka2"/>
        <w:rPr>
          <w:lang w:val="lt-LT"/>
        </w:rPr>
      </w:pPr>
    </w:p>
    <w:p w:rsidR="00E92545" w:rsidRDefault="006F2CC2" w:rsidP="00E92545">
      <w:pPr>
        <w:spacing w:line="360" w:lineRule="auto"/>
        <w:ind w:right="4" w:firstLine="720"/>
        <w:jc w:val="both"/>
        <w:rPr>
          <w:rFonts w:ascii="Times New Roman" w:hAnsi="Times New Roman"/>
          <w:sz w:val="24"/>
          <w:szCs w:val="24"/>
        </w:rPr>
      </w:pPr>
      <w:r w:rsidRPr="006505AD">
        <w:rPr>
          <w:rFonts w:ascii="Times New Roman" w:hAnsi="Times New Roman"/>
          <w:sz w:val="24"/>
          <w:szCs w:val="24"/>
        </w:rPr>
        <w:t xml:space="preserve">PRIDEDAMA: </w:t>
      </w:r>
      <w:r w:rsidR="005F22D3">
        <w:rPr>
          <w:rFonts w:ascii="Times New Roman" w:hAnsi="Times New Roman"/>
          <w:sz w:val="24"/>
          <w:szCs w:val="24"/>
        </w:rPr>
        <w:t>58 lapai</w:t>
      </w:r>
      <w:r w:rsidRPr="006505AD">
        <w:rPr>
          <w:rFonts w:ascii="Times New Roman" w:hAnsi="Times New Roman"/>
          <w:sz w:val="24"/>
          <w:szCs w:val="24"/>
        </w:rPr>
        <w:t>.</w:t>
      </w:r>
    </w:p>
    <w:p w:rsidR="0055406C" w:rsidRPr="006505AD" w:rsidRDefault="0055406C" w:rsidP="00E92545">
      <w:pPr>
        <w:spacing w:line="360" w:lineRule="auto"/>
        <w:ind w:right="4" w:firstLine="720"/>
        <w:jc w:val="both"/>
        <w:rPr>
          <w:rFonts w:ascii="Times New Roman" w:hAnsi="Times New Roman"/>
          <w:sz w:val="24"/>
          <w:szCs w:val="24"/>
        </w:rPr>
      </w:pPr>
    </w:p>
    <w:p w:rsidR="006F2CC2" w:rsidRDefault="006F2CC2" w:rsidP="006F2CC2">
      <w:pPr>
        <w:spacing w:line="360" w:lineRule="auto"/>
        <w:ind w:right="4"/>
        <w:jc w:val="both"/>
        <w:rPr>
          <w:rFonts w:ascii="Times New Roman" w:hAnsi="Times New Roman"/>
          <w:sz w:val="24"/>
          <w:szCs w:val="24"/>
        </w:rPr>
      </w:pPr>
      <w:r w:rsidRPr="006505AD">
        <w:rPr>
          <w:rFonts w:ascii="Times New Roman" w:hAnsi="Times New Roman"/>
          <w:sz w:val="24"/>
          <w:szCs w:val="24"/>
        </w:rPr>
        <w:t xml:space="preserve">Komisijos pirmininkas </w:t>
      </w:r>
      <w:r w:rsidRPr="006505AD">
        <w:rPr>
          <w:rFonts w:ascii="Times New Roman" w:hAnsi="Times New Roman"/>
          <w:sz w:val="24"/>
          <w:szCs w:val="24"/>
        </w:rPr>
        <w:tab/>
      </w:r>
      <w:r w:rsidRPr="006505AD">
        <w:rPr>
          <w:rFonts w:ascii="Times New Roman" w:hAnsi="Times New Roman"/>
          <w:sz w:val="24"/>
          <w:szCs w:val="24"/>
        </w:rPr>
        <w:tab/>
      </w:r>
      <w:r w:rsidRPr="006505AD">
        <w:rPr>
          <w:rFonts w:ascii="Times New Roman" w:hAnsi="Times New Roman"/>
          <w:sz w:val="24"/>
          <w:szCs w:val="24"/>
        </w:rPr>
        <w:tab/>
      </w:r>
      <w:r w:rsidRPr="006505AD">
        <w:rPr>
          <w:rFonts w:ascii="Times New Roman" w:hAnsi="Times New Roman"/>
          <w:sz w:val="24"/>
          <w:szCs w:val="24"/>
        </w:rPr>
        <w:tab/>
      </w:r>
      <w:r w:rsidRPr="006505AD">
        <w:rPr>
          <w:rFonts w:ascii="Times New Roman" w:hAnsi="Times New Roman"/>
          <w:sz w:val="24"/>
          <w:szCs w:val="24"/>
        </w:rPr>
        <w:tab/>
      </w:r>
      <w:r w:rsidRPr="006505AD">
        <w:rPr>
          <w:rFonts w:ascii="Times New Roman" w:hAnsi="Times New Roman"/>
          <w:sz w:val="24"/>
          <w:szCs w:val="24"/>
        </w:rPr>
        <w:tab/>
      </w:r>
      <w:r w:rsidR="00E92545">
        <w:rPr>
          <w:rFonts w:ascii="Times New Roman" w:hAnsi="Times New Roman"/>
          <w:sz w:val="24"/>
          <w:szCs w:val="24"/>
        </w:rPr>
        <w:tab/>
      </w:r>
      <w:r w:rsidR="00E92545">
        <w:rPr>
          <w:rFonts w:ascii="Times New Roman" w:hAnsi="Times New Roman"/>
          <w:sz w:val="24"/>
          <w:szCs w:val="24"/>
        </w:rPr>
        <w:tab/>
      </w:r>
      <w:r w:rsidRPr="006505AD">
        <w:rPr>
          <w:rFonts w:ascii="Times New Roman" w:hAnsi="Times New Roman"/>
          <w:sz w:val="24"/>
          <w:szCs w:val="24"/>
        </w:rPr>
        <w:t xml:space="preserve">Petras </w:t>
      </w:r>
      <w:proofErr w:type="spellStart"/>
      <w:r w:rsidRPr="006505AD">
        <w:rPr>
          <w:rFonts w:ascii="Times New Roman" w:hAnsi="Times New Roman"/>
          <w:sz w:val="24"/>
          <w:szCs w:val="24"/>
        </w:rPr>
        <w:t>Čimbaras</w:t>
      </w:r>
      <w:proofErr w:type="spellEnd"/>
    </w:p>
    <w:p w:rsidR="00E92545" w:rsidRDefault="00E92545" w:rsidP="006F2CC2">
      <w:pPr>
        <w:spacing w:line="360" w:lineRule="auto"/>
        <w:ind w:right="4"/>
        <w:jc w:val="both"/>
        <w:rPr>
          <w:rFonts w:ascii="Times New Roman" w:hAnsi="Times New Roman"/>
          <w:sz w:val="24"/>
          <w:szCs w:val="24"/>
        </w:rPr>
      </w:pPr>
    </w:p>
    <w:p w:rsidR="00E92545" w:rsidRDefault="00E92545" w:rsidP="006F2CC2">
      <w:pPr>
        <w:spacing w:line="360" w:lineRule="auto"/>
        <w:ind w:right="4"/>
        <w:jc w:val="both"/>
        <w:rPr>
          <w:rFonts w:ascii="Times New Roman" w:hAnsi="Times New Roman"/>
          <w:sz w:val="24"/>
          <w:szCs w:val="24"/>
        </w:rPr>
      </w:pPr>
    </w:p>
    <w:p w:rsidR="0055406C" w:rsidRPr="006505AD" w:rsidRDefault="0055406C" w:rsidP="006F2CC2">
      <w:pPr>
        <w:spacing w:line="360" w:lineRule="auto"/>
        <w:ind w:right="4"/>
        <w:jc w:val="both"/>
        <w:rPr>
          <w:rFonts w:ascii="Times New Roman" w:hAnsi="Times New Roman"/>
          <w:sz w:val="24"/>
          <w:szCs w:val="24"/>
        </w:rPr>
      </w:pPr>
    </w:p>
    <w:p w:rsidR="006F2CC2" w:rsidRPr="006505AD" w:rsidRDefault="006F2CC2" w:rsidP="006F2CC2">
      <w:pPr>
        <w:pStyle w:val="Antrat1"/>
        <w:rPr>
          <w:i w:val="0"/>
          <w:sz w:val="24"/>
        </w:rPr>
      </w:pPr>
      <w:r w:rsidRPr="006505AD">
        <w:rPr>
          <w:i w:val="0"/>
          <w:sz w:val="24"/>
        </w:rPr>
        <w:t xml:space="preserve">Janina </w:t>
      </w:r>
      <w:proofErr w:type="spellStart"/>
      <w:r w:rsidRPr="006505AD">
        <w:rPr>
          <w:i w:val="0"/>
          <w:sz w:val="24"/>
        </w:rPr>
        <w:t>Šniaukštienė</w:t>
      </w:r>
      <w:proofErr w:type="spellEnd"/>
      <w:r w:rsidRPr="006505AD">
        <w:rPr>
          <w:i w:val="0"/>
          <w:sz w:val="24"/>
        </w:rPr>
        <w:t>, tel. (8 5) 239 6819, jasnia@lrs.lt</w:t>
      </w:r>
    </w:p>
    <w:sectPr w:rsidR="006F2CC2" w:rsidRPr="006505AD" w:rsidSect="00896558">
      <w:headerReference w:type="default" r:id="rId8"/>
      <w:type w:val="continuous"/>
      <w:pgSz w:w="11907" w:h="16834" w:code="9"/>
      <w:pgMar w:top="1134" w:right="567" w:bottom="1134" w:left="1701" w:header="680" w:footer="680" w:gutter="0"/>
      <w:cols w:space="1296"/>
      <w:formProt w:val="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879" w:rsidRDefault="00181879">
      <w:r>
        <w:separator/>
      </w:r>
    </w:p>
  </w:endnote>
  <w:endnote w:type="continuationSeparator" w:id="0">
    <w:p w:rsidR="00181879" w:rsidRDefault="00181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G Times">
    <w:panose1 w:val="00000000000000000000"/>
    <w:charset w:val="00"/>
    <w:family w:val="roman"/>
    <w:notTrueType/>
    <w:pitch w:val="variable"/>
    <w:sig w:usb0="00000003" w:usb1="00000000" w:usb2="00000000" w:usb3="00000000" w:csb0="00000001"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BA"/>
    <w:family w:val="roman"/>
    <w:pitch w:val="variable"/>
    <w:sig w:usb0="00000001" w:usb1="00000000" w:usb2="00000000" w:usb3="00000000" w:csb0="0000009F" w:csb1="00000000"/>
  </w:font>
  <w:font w:name="Courier New">
    <w:panose1 w:val="02070309020205020404"/>
    <w:charset w:val="BA"/>
    <w:family w:val="modern"/>
    <w:pitch w:val="fixed"/>
    <w:sig w:usb0="E0002AFF" w:usb1="C0007843"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879" w:rsidRDefault="00181879">
      <w:r>
        <w:separator/>
      </w:r>
    </w:p>
  </w:footnote>
  <w:footnote w:type="continuationSeparator" w:id="0">
    <w:p w:rsidR="00181879" w:rsidRDefault="001818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879" w:rsidRDefault="00181879">
    <w:pPr>
      <w:pStyle w:val="Antrats"/>
      <w:jc w:val="center"/>
    </w:pPr>
    <w:r>
      <w:fldChar w:fldCharType="begin"/>
    </w:r>
    <w:r>
      <w:instrText>PAGE   \* MERGEFORMAT</w:instrText>
    </w:r>
    <w:r>
      <w:fldChar w:fldCharType="separate"/>
    </w:r>
    <w:r w:rsidR="00D57446">
      <w:rPr>
        <w:noProof/>
      </w:rPr>
      <w:t>8</w:t>
    </w:r>
    <w:r>
      <w:fldChar w:fldCharType="end"/>
    </w:r>
  </w:p>
  <w:p w:rsidR="00181879" w:rsidRDefault="00181879">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attachedTemplate r:id="rId1"/>
  <w:doNotTrackMoves/>
  <w:defaultTabStop w:val="720"/>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0E44"/>
    <w:rsid w:val="000D0A4A"/>
    <w:rsid w:val="000E1B58"/>
    <w:rsid w:val="001267A3"/>
    <w:rsid w:val="001650BF"/>
    <w:rsid w:val="00172ADB"/>
    <w:rsid w:val="00181879"/>
    <w:rsid w:val="001917F5"/>
    <w:rsid w:val="001F7472"/>
    <w:rsid w:val="00217071"/>
    <w:rsid w:val="00225533"/>
    <w:rsid w:val="002A22D1"/>
    <w:rsid w:val="002C73A4"/>
    <w:rsid w:val="002E22E8"/>
    <w:rsid w:val="002F0E44"/>
    <w:rsid w:val="00351DED"/>
    <w:rsid w:val="00385F9E"/>
    <w:rsid w:val="00497118"/>
    <w:rsid w:val="0053613E"/>
    <w:rsid w:val="0055406C"/>
    <w:rsid w:val="00563BA4"/>
    <w:rsid w:val="00582F64"/>
    <w:rsid w:val="005F22D3"/>
    <w:rsid w:val="00602E29"/>
    <w:rsid w:val="00631FAE"/>
    <w:rsid w:val="006B7B1A"/>
    <w:rsid w:val="006C5013"/>
    <w:rsid w:val="006F2CC2"/>
    <w:rsid w:val="00703058"/>
    <w:rsid w:val="00704A06"/>
    <w:rsid w:val="007C24D9"/>
    <w:rsid w:val="007E1B2E"/>
    <w:rsid w:val="00893953"/>
    <w:rsid w:val="00896558"/>
    <w:rsid w:val="008B4E07"/>
    <w:rsid w:val="00915E02"/>
    <w:rsid w:val="00954CF3"/>
    <w:rsid w:val="00A17247"/>
    <w:rsid w:val="00AB63BD"/>
    <w:rsid w:val="00B40F99"/>
    <w:rsid w:val="00BA3AE2"/>
    <w:rsid w:val="00BD2205"/>
    <w:rsid w:val="00CA7CDE"/>
    <w:rsid w:val="00CB705A"/>
    <w:rsid w:val="00D11DCB"/>
    <w:rsid w:val="00D57446"/>
    <w:rsid w:val="00DC22D8"/>
    <w:rsid w:val="00E8432C"/>
    <w:rsid w:val="00E92545"/>
    <w:rsid w:val="00F13BAA"/>
    <w:rsid w:val="00FA49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lang w:eastAsia="en-US"/>
    </w:rPr>
  </w:style>
  <w:style w:type="paragraph" w:styleId="Antrat1">
    <w:name w:val="heading 1"/>
    <w:basedOn w:val="prastasis"/>
    <w:next w:val="prastasis"/>
    <w:link w:val="Antrat1Diagrama"/>
    <w:qFormat/>
    <w:rsid w:val="006F2CC2"/>
    <w:pPr>
      <w:keepNext/>
      <w:spacing w:line="360" w:lineRule="auto"/>
      <w:jc w:val="both"/>
      <w:outlineLvl w:val="0"/>
    </w:pPr>
    <w:rPr>
      <w:rFonts w:ascii="Times New Roman" w:hAnsi="Times New Roman"/>
      <w:i/>
      <w:iCs/>
      <w:sz w:val="22"/>
      <w:szCs w:val="24"/>
    </w:rPr>
  </w:style>
  <w:style w:type="paragraph" w:styleId="Antrat2">
    <w:name w:val="heading 2"/>
    <w:basedOn w:val="prastasis"/>
    <w:next w:val="prastasis"/>
    <w:link w:val="Antrat2Diagrama"/>
    <w:qFormat/>
    <w:rsid w:val="006F2CC2"/>
    <w:pPr>
      <w:keepNext/>
      <w:jc w:val="center"/>
      <w:outlineLvl w:val="1"/>
    </w:pPr>
    <w:rPr>
      <w:rFonts w:ascii="TimesLT" w:hAnsi="TimesLT"/>
      <w:b/>
      <w:bCs/>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semiHidden/>
    <w:pPr>
      <w:tabs>
        <w:tab w:val="center" w:pos="4320"/>
        <w:tab w:val="right" w:pos="8640"/>
      </w:tabs>
    </w:pPr>
  </w:style>
  <w:style w:type="character" w:styleId="Puslapionumeris">
    <w:name w:val="page number"/>
    <w:basedOn w:val="Numatytasispastraiposriftas"/>
    <w:semiHidden/>
  </w:style>
  <w:style w:type="paragraph" w:styleId="Antrat">
    <w:name w:val="caption"/>
    <w:basedOn w:val="prastasis"/>
    <w:next w:val="prastasis"/>
    <w:qFormat/>
    <w:pPr>
      <w:spacing w:before="200"/>
      <w:ind w:right="295"/>
      <w:jc w:val="center"/>
    </w:pPr>
    <w:rPr>
      <w:rFonts w:ascii="Times New Roman" w:hAnsi="Times New Roman"/>
      <w:b/>
      <w:sz w:val="22"/>
    </w:rPr>
  </w:style>
  <w:style w:type="character" w:customStyle="1" w:styleId="Antrat1Diagrama">
    <w:name w:val="Antraštė 1 Diagrama"/>
    <w:basedOn w:val="Numatytasispastraiposriftas"/>
    <w:link w:val="Antrat1"/>
    <w:rsid w:val="006F2CC2"/>
    <w:rPr>
      <w:rFonts w:ascii="Times New Roman" w:hAnsi="Times New Roman"/>
      <w:i/>
      <w:iCs/>
      <w:sz w:val="22"/>
      <w:szCs w:val="24"/>
      <w:lang w:eastAsia="en-US"/>
    </w:rPr>
  </w:style>
  <w:style w:type="character" w:customStyle="1" w:styleId="Antrat2Diagrama">
    <w:name w:val="Antraštė 2 Diagrama"/>
    <w:basedOn w:val="Numatytasispastraiposriftas"/>
    <w:link w:val="Antrat2"/>
    <w:rsid w:val="006F2CC2"/>
    <w:rPr>
      <w:rFonts w:ascii="TimesLT" w:hAnsi="TimesLT"/>
      <w:b/>
      <w:bCs/>
      <w:sz w:val="24"/>
      <w:szCs w:val="24"/>
      <w:lang w:val="en-GB" w:eastAsia="en-US"/>
    </w:rPr>
  </w:style>
  <w:style w:type="character" w:customStyle="1" w:styleId="Typewriter">
    <w:name w:val="Typewriter"/>
    <w:rsid w:val="006F2CC2"/>
    <w:rPr>
      <w:rFonts w:ascii="Courier New" w:hAnsi="Courier New"/>
      <w:sz w:val="20"/>
    </w:rPr>
  </w:style>
  <w:style w:type="paragraph" w:styleId="Pagrindinistekstas">
    <w:name w:val="Body Text"/>
    <w:basedOn w:val="prastasis"/>
    <w:link w:val="PagrindinistekstasDiagrama"/>
    <w:rsid w:val="006F2CC2"/>
    <w:pPr>
      <w:widowControl w:val="0"/>
      <w:jc w:val="both"/>
    </w:pPr>
    <w:rPr>
      <w:rFonts w:ascii="TimesLT" w:hAnsi="TimesLT"/>
      <w:sz w:val="24"/>
      <w:lang w:val="en-GB"/>
    </w:rPr>
  </w:style>
  <w:style w:type="character" w:customStyle="1" w:styleId="PagrindinistekstasDiagrama">
    <w:name w:val="Pagrindinis tekstas Diagrama"/>
    <w:basedOn w:val="Numatytasispastraiposriftas"/>
    <w:link w:val="Pagrindinistekstas"/>
    <w:rsid w:val="006F2CC2"/>
    <w:rPr>
      <w:rFonts w:ascii="TimesLT" w:hAnsi="TimesLT"/>
      <w:sz w:val="24"/>
      <w:lang w:val="en-GB" w:eastAsia="en-US"/>
    </w:rPr>
  </w:style>
  <w:style w:type="paragraph" w:styleId="Pagrindiniotekstotrauka">
    <w:name w:val="Body Text Indent"/>
    <w:basedOn w:val="prastasis"/>
    <w:link w:val="PagrindiniotekstotraukaDiagrama"/>
    <w:semiHidden/>
    <w:rsid w:val="006F2CC2"/>
    <w:pPr>
      <w:ind w:firstLine="720"/>
      <w:jc w:val="both"/>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semiHidden/>
    <w:rsid w:val="006F2CC2"/>
    <w:rPr>
      <w:rFonts w:ascii="Times New Roman" w:hAnsi="Times New Roman"/>
      <w:sz w:val="24"/>
      <w:szCs w:val="24"/>
      <w:lang w:val="en-GB" w:eastAsia="en-US"/>
    </w:rPr>
  </w:style>
  <w:style w:type="paragraph" w:styleId="Pagrindiniotekstotrauka2">
    <w:name w:val="Body Text Indent 2"/>
    <w:basedOn w:val="prastasis"/>
    <w:link w:val="Pagrindiniotekstotrauka2Diagrama"/>
    <w:semiHidden/>
    <w:rsid w:val="006F2CC2"/>
    <w:pPr>
      <w:spacing w:line="360" w:lineRule="auto"/>
      <w:ind w:right="4" w:firstLine="720"/>
      <w:jc w:val="both"/>
    </w:pPr>
    <w:rPr>
      <w:rFonts w:ascii="Times New Roman" w:hAnsi="Times New Roman"/>
      <w:sz w:val="24"/>
      <w:szCs w:val="24"/>
      <w:lang w:val="en-GB"/>
    </w:rPr>
  </w:style>
  <w:style w:type="character" w:customStyle="1" w:styleId="Pagrindiniotekstotrauka2Diagrama">
    <w:name w:val="Pagrindinio teksto įtrauka 2 Diagrama"/>
    <w:basedOn w:val="Numatytasispastraiposriftas"/>
    <w:link w:val="Pagrindiniotekstotrauka2"/>
    <w:semiHidden/>
    <w:rsid w:val="006F2CC2"/>
    <w:rPr>
      <w:rFonts w:ascii="Times New Roman" w:hAnsi="Times New Roman"/>
      <w:sz w:val="24"/>
      <w:szCs w:val="24"/>
      <w:lang w:val="en-GB" w:eastAsia="en-US"/>
    </w:rPr>
  </w:style>
  <w:style w:type="paragraph" w:customStyle="1" w:styleId="Pagrindinistekstas1">
    <w:name w:val="Pagrindinis tekstas1"/>
    <w:link w:val="Bodytext"/>
    <w:rsid w:val="006F2CC2"/>
    <w:pPr>
      <w:ind w:firstLine="312"/>
      <w:jc w:val="both"/>
    </w:pPr>
    <w:rPr>
      <w:rFonts w:ascii="TimesLT" w:hAnsi="TimesLT"/>
      <w:snapToGrid w:val="0"/>
      <w:lang w:val="en-US" w:eastAsia="en-US"/>
    </w:rPr>
  </w:style>
  <w:style w:type="paragraph" w:customStyle="1" w:styleId="Style">
    <w:name w:val="Style"/>
    <w:rsid w:val="006F2CC2"/>
    <w:pPr>
      <w:widowControl w:val="0"/>
      <w:autoSpaceDE w:val="0"/>
      <w:autoSpaceDN w:val="0"/>
      <w:adjustRightInd w:val="0"/>
    </w:pPr>
    <w:rPr>
      <w:rFonts w:ascii="Arial" w:hAnsi="Arial" w:cs="Arial"/>
      <w:sz w:val="24"/>
      <w:szCs w:val="24"/>
      <w:lang w:val="en-US" w:eastAsia="en-US"/>
    </w:rPr>
  </w:style>
  <w:style w:type="character" w:customStyle="1" w:styleId="AntratsDiagrama">
    <w:name w:val="Antraštės Diagrama"/>
    <w:link w:val="Antrats"/>
    <w:uiPriority w:val="99"/>
    <w:rsid w:val="006F2CC2"/>
    <w:rPr>
      <w:lang w:eastAsia="en-US"/>
    </w:rPr>
  </w:style>
  <w:style w:type="paragraph" w:styleId="Pagrindiniotekstotrauka3">
    <w:name w:val="Body Text Indent 3"/>
    <w:basedOn w:val="prastasis"/>
    <w:link w:val="Pagrindiniotekstotrauka3Diagrama"/>
    <w:uiPriority w:val="99"/>
    <w:unhideWhenUsed/>
    <w:rsid w:val="006F2CC2"/>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rsid w:val="006F2CC2"/>
    <w:rPr>
      <w:sz w:val="16"/>
      <w:szCs w:val="16"/>
      <w:lang w:eastAsia="en-US"/>
    </w:rPr>
  </w:style>
  <w:style w:type="paragraph" w:styleId="Pagrindinistekstas3">
    <w:name w:val="Body Text 3"/>
    <w:basedOn w:val="prastasis"/>
    <w:link w:val="Pagrindinistekstas3Diagrama"/>
    <w:uiPriority w:val="99"/>
    <w:unhideWhenUsed/>
    <w:rsid w:val="00CA7CDE"/>
    <w:pPr>
      <w:spacing w:after="120" w:line="276" w:lineRule="auto"/>
    </w:pPr>
    <w:rPr>
      <w:rFonts w:ascii="Calibri" w:eastAsia="Calibri" w:hAnsi="Calibri"/>
      <w:sz w:val="16"/>
      <w:szCs w:val="16"/>
    </w:rPr>
  </w:style>
  <w:style w:type="character" w:customStyle="1" w:styleId="Pagrindinistekstas3Diagrama">
    <w:name w:val="Pagrindinis tekstas 3 Diagrama"/>
    <w:basedOn w:val="Numatytasispastraiposriftas"/>
    <w:link w:val="Pagrindinistekstas3"/>
    <w:uiPriority w:val="99"/>
    <w:rsid w:val="00CA7CDE"/>
    <w:rPr>
      <w:rFonts w:ascii="Calibri" w:eastAsia="Calibri" w:hAnsi="Calibri"/>
      <w:sz w:val="16"/>
      <w:szCs w:val="16"/>
      <w:lang w:eastAsia="en-US"/>
    </w:rPr>
  </w:style>
  <w:style w:type="character" w:customStyle="1" w:styleId="BodytextItalic">
    <w:name w:val="Body text + Italic"/>
    <w:rsid w:val="001917F5"/>
    <w:rPr>
      <w:rFonts w:ascii="Times New Roman" w:eastAsia="Times New Roman" w:hAnsi="Times New Roman" w:cs="Times New Roman"/>
      <w:b w:val="0"/>
      <w:bCs w:val="0"/>
      <w:i/>
      <w:iCs/>
      <w:smallCaps w:val="0"/>
      <w:strike w:val="0"/>
      <w:color w:val="000000"/>
      <w:spacing w:val="0"/>
      <w:w w:val="100"/>
      <w:position w:val="0"/>
      <w:sz w:val="22"/>
      <w:szCs w:val="22"/>
      <w:u w:val="none"/>
      <w:lang w:val="lt-LT"/>
    </w:rPr>
  </w:style>
  <w:style w:type="character" w:customStyle="1" w:styleId="Bodytext">
    <w:name w:val="Body text_"/>
    <w:link w:val="Pagrindinistekstas1"/>
    <w:rsid w:val="001650BF"/>
    <w:rPr>
      <w:rFonts w:ascii="TimesLT" w:hAnsi="TimesLT"/>
      <w:snapToGrid w:val="0"/>
      <w:lang w:val="en-US" w:eastAsia="en-US"/>
    </w:rPr>
  </w:style>
  <w:style w:type="paragraph" w:customStyle="1" w:styleId="Pavadinimas1">
    <w:name w:val="Pavadinimas1"/>
    <w:rsid w:val="00602E29"/>
    <w:pPr>
      <w:autoSpaceDE w:val="0"/>
      <w:autoSpaceDN w:val="0"/>
      <w:adjustRightInd w:val="0"/>
      <w:ind w:left="850"/>
    </w:pPr>
    <w:rPr>
      <w:rFonts w:ascii="TimesLT" w:hAnsi="TimesLT"/>
      <w:b/>
      <w:bCs/>
      <w:caps/>
      <w:sz w:val="22"/>
      <w:szCs w:val="22"/>
      <w:lang w:val="en-US" w:eastAsia="en-US"/>
    </w:rPr>
  </w:style>
  <w:style w:type="character" w:styleId="Hipersaitas">
    <w:name w:val="Hyperlink"/>
    <w:uiPriority w:val="99"/>
    <w:semiHidden/>
    <w:unhideWhenUsed/>
    <w:rsid w:val="00602E29"/>
    <w:rPr>
      <w:color w:val="000000"/>
      <w:u w:val="single"/>
    </w:rPr>
  </w:style>
  <w:style w:type="paragraph" w:styleId="Debesliotekstas">
    <w:name w:val="Balloon Text"/>
    <w:basedOn w:val="prastasis"/>
    <w:link w:val="DebesliotekstasDiagrama"/>
    <w:uiPriority w:val="99"/>
    <w:semiHidden/>
    <w:unhideWhenUsed/>
    <w:rsid w:val="00CB705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B705A"/>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SKYRIAI\KDPriemimoskRASTINESposkyris\DOKUMENT&#370;%20VALDYMAS\BLANKAI\KOMISIJOS\Peticij&#371;%20komisija%20(protokolui)%20.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Peticijų komisija (protokolui) .dot</Template>
  <TotalTime>419</TotalTime>
  <Pages>8</Pages>
  <Words>13650</Words>
  <Characters>7782</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Vilnius</vt:lpstr>
      <vt:lpstr>Vilnius</vt:lpstr>
    </vt:vector>
  </TitlesOfParts>
  <Company>LR Seimas</Company>
  <LinksUpToDate>false</LinksUpToDate>
  <CharactersWithSpaces>21390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Vilnius</dc:title>
  <dc:creator>ŠNIAUKŠTIENĖ Janina</dc:creator>
  <cp:lastModifiedBy>ŠNIAUKŠTIENĖ Janina</cp:lastModifiedBy>
  <cp:revision>25</cp:revision>
  <cp:lastPrinted>2014-01-13T06:38:00Z</cp:lastPrinted>
  <dcterms:created xsi:type="dcterms:W3CDTF">2014-01-06T12:37:00Z</dcterms:created>
  <dcterms:modified xsi:type="dcterms:W3CDTF">2014-01-13T07:04:00Z</dcterms:modified>
</cp:coreProperties>
</file>