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CB3BE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8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C75CEF" w:rsidRDefault="00C75CEF" w:rsidP="00C75CEF">
      <w:pPr>
        <w:jc w:val="center"/>
        <w:rPr>
          <w:rFonts w:ascii="Times New Roman" w:hAnsi="Times New Roman"/>
          <w:b/>
          <w:spacing w:val="4"/>
          <w:sz w:val="22"/>
        </w:rPr>
      </w:pPr>
      <w:bookmarkStart w:id="0" w:name="_GoBack"/>
      <w:bookmarkEnd w:id="0"/>
    </w:p>
    <w:p w:rsidR="00C75CEF" w:rsidRDefault="00C75CEF" w:rsidP="00C75CEF">
      <w:pPr>
        <w:pStyle w:val="Antrat2"/>
      </w:pPr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C75CEF" w:rsidRPr="00FB2766" w:rsidRDefault="00C75CEF" w:rsidP="00C75CEF"/>
    <w:p w:rsidR="00C75CEF" w:rsidRPr="00FA2C6C" w:rsidRDefault="00C75CEF" w:rsidP="00C75CEF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3</w:t>
      </w:r>
      <w:r w:rsidRPr="00FA2C6C">
        <w:rPr>
          <w:rFonts w:ascii="Times New Roman" w:hAnsi="Times New Roman"/>
          <w:b/>
          <w:bCs/>
          <w:sz w:val="24"/>
        </w:rPr>
        <w:t>-</w:t>
      </w:r>
      <w:r>
        <w:rPr>
          <w:rFonts w:ascii="Times New Roman" w:hAnsi="Times New Roman"/>
          <w:b/>
          <w:bCs/>
          <w:sz w:val="24"/>
        </w:rPr>
        <w:t>12-11</w:t>
      </w:r>
    </w:p>
    <w:p w:rsidR="00C75CEF" w:rsidRPr="00FA2C6C" w:rsidRDefault="00C75CEF" w:rsidP="00C75CEF">
      <w:pPr>
        <w:jc w:val="center"/>
        <w:rPr>
          <w:rFonts w:ascii="Times New Roman" w:hAnsi="Times New Roman"/>
          <w:b/>
          <w:bCs/>
          <w:sz w:val="24"/>
        </w:rPr>
      </w:pPr>
    </w:p>
    <w:p w:rsidR="00C75CEF" w:rsidRPr="00FA2C6C" w:rsidRDefault="00C75CEF" w:rsidP="00C75CEF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C75CEF" w:rsidRPr="00FA2C6C" w:rsidTr="009D2692">
        <w:tc>
          <w:tcPr>
            <w:tcW w:w="675" w:type="dxa"/>
          </w:tcPr>
          <w:p w:rsidR="00C75CEF" w:rsidRPr="00FA2C6C" w:rsidRDefault="00C75CEF" w:rsidP="009D2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C75CEF" w:rsidRPr="00FA2C6C" w:rsidRDefault="00C75CEF" w:rsidP="009D2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C75CEF" w:rsidRPr="00FA2C6C" w:rsidRDefault="00C75CEF" w:rsidP="009D2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C75CEF" w:rsidRPr="00FA2C6C" w:rsidRDefault="00C75CEF" w:rsidP="009D2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C75CEF" w:rsidRPr="00FA2C6C" w:rsidRDefault="00C75CEF" w:rsidP="009D269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C75CEF" w:rsidRPr="00FA2C6C" w:rsidTr="009D2692">
        <w:tc>
          <w:tcPr>
            <w:tcW w:w="675" w:type="dxa"/>
          </w:tcPr>
          <w:p w:rsidR="00C75CEF" w:rsidRPr="00FA2C6C" w:rsidRDefault="00C75CEF" w:rsidP="009D2692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C75CEF" w:rsidRDefault="00C75CEF" w:rsidP="009D26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2013-12-11,</w:t>
            </w:r>
          </w:p>
          <w:p w:rsidR="00C75CEF" w:rsidRDefault="00C75CEF" w:rsidP="00C75CEF">
            <w:pPr>
              <w:numPr>
                <w:ilvl w:val="1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C75CEF" w:rsidRPr="00823B96" w:rsidRDefault="00C75CEF" w:rsidP="009D26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 salė</w:t>
            </w:r>
          </w:p>
        </w:tc>
        <w:tc>
          <w:tcPr>
            <w:tcW w:w="5670" w:type="dxa"/>
          </w:tcPr>
          <w:p w:rsidR="00C75CEF" w:rsidRPr="005817BE" w:rsidRDefault="00C75CEF" w:rsidP="009D2692">
            <w:pPr>
              <w:pStyle w:val="preformatted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Antano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Algimanto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Miškinio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peticijos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r w:rsidRPr="00634FA8">
              <w:rPr>
                <w:rFonts w:ascii="Times New Roman" w:hAnsi="Times New Roman"/>
              </w:rPr>
              <w:t>„</w:t>
            </w:r>
            <w:proofErr w:type="spellStart"/>
            <w:r w:rsidRPr="00634FA8">
              <w:rPr>
                <w:rFonts w:ascii="Times New Roman" w:hAnsi="Times New Roman"/>
              </w:rPr>
              <w:t>Dėl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Lietuvos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Respublikos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šilumos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ūkio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įstatymo</w:t>
            </w:r>
            <w:proofErr w:type="spellEnd"/>
            <w:r w:rsidRPr="00634FA8">
              <w:rPr>
                <w:rFonts w:ascii="Times New Roman" w:hAnsi="Times New Roman"/>
              </w:rPr>
              <w:t xml:space="preserve"> 33 </w:t>
            </w:r>
            <w:proofErr w:type="spellStart"/>
            <w:r w:rsidRPr="00634FA8">
              <w:rPr>
                <w:rFonts w:ascii="Times New Roman" w:hAnsi="Times New Roman"/>
              </w:rPr>
              <w:t>straipsnio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pakeitimo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įstatymo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poįstatyminių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teisės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aktų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rengimo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terminų</w:t>
            </w:r>
            <w:proofErr w:type="spellEnd"/>
            <w:r w:rsidRPr="00634FA8">
              <w:rPr>
                <w:rFonts w:ascii="Times New Roman" w:hAnsi="Times New Roman"/>
              </w:rPr>
              <w:t xml:space="preserve"> </w:t>
            </w:r>
            <w:proofErr w:type="spellStart"/>
            <w:r w:rsidRPr="00634FA8">
              <w:rPr>
                <w:rFonts w:ascii="Times New Roman" w:hAnsi="Times New Roman"/>
              </w:rPr>
              <w:t>nenustatymo</w:t>
            </w:r>
            <w:proofErr w:type="spellEnd"/>
            <w:r w:rsidRPr="00634FA8">
              <w:rPr>
                <w:rFonts w:ascii="Times New Roman" w:hAnsi="Times New Roman"/>
              </w:rPr>
              <w:t xml:space="preserve">“ </w:t>
            </w:r>
            <w:proofErr w:type="spellStart"/>
            <w:r w:rsidRPr="005817BE">
              <w:rPr>
                <w:rFonts w:ascii="Times New Roman" w:hAnsi="Times New Roman" w:cs="Times New Roman"/>
              </w:rPr>
              <w:t>nagrinėjimas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iš</w:t>
            </w:r>
            <w:proofErr w:type="spellEnd"/>
            <w:r w:rsidRPr="005817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817BE">
              <w:rPr>
                <w:rFonts w:ascii="Times New Roman" w:hAnsi="Times New Roman" w:cs="Times New Roman"/>
              </w:rPr>
              <w:t>esmės</w:t>
            </w:r>
            <w:proofErr w:type="spellEnd"/>
            <w:r w:rsidRPr="005817BE">
              <w:rPr>
                <w:rFonts w:ascii="Times New Roman" w:hAnsi="Times New Roman" w:cs="Times New Roman"/>
              </w:rPr>
              <w:t>.</w:t>
            </w:r>
          </w:p>
        </w:tc>
      </w:tr>
      <w:tr w:rsidR="00C75CEF" w:rsidRPr="00FA2C6C" w:rsidTr="009D2692">
        <w:tc>
          <w:tcPr>
            <w:tcW w:w="675" w:type="dxa"/>
          </w:tcPr>
          <w:p w:rsidR="00C75CEF" w:rsidRPr="00FA2C6C" w:rsidRDefault="00C75CEF" w:rsidP="009D269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C75CEF" w:rsidRDefault="00C75CEF" w:rsidP="009D26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C75CEF" w:rsidRDefault="00C75CEF" w:rsidP="009D2692">
            <w:pPr>
              <w:jc w:val="both"/>
              <w:rPr>
                <w:rFonts w:ascii="Times New Roman" w:hAnsi="Times New Roman"/>
              </w:rPr>
            </w:pPr>
            <w:r w:rsidRPr="004F4257">
              <w:rPr>
                <w:rFonts w:ascii="Times New Roman" w:hAnsi="Times New Roman"/>
                <w:sz w:val="24"/>
                <w:szCs w:val="24"/>
              </w:rPr>
              <w:t xml:space="preserve">Dėl Jono Mažeikos ir kitų pareiškėjų kreipimosi </w:t>
            </w:r>
            <w:r>
              <w:rPr>
                <w:rFonts w:ascii="Times New Roman" w:hAnsi="Times New Roman"/>
                <w:sz w:val="24"/>
                <w:szCs w:val="24"/>
              </w:rPr>
              <w:t>„Dėl Lietuvos R</w:t>
            </w:r>
            <w:r w:rsidRPr="004F4257">
              <w:rPr>
                <w:rFonts w:ascii="Times New Roman" w:hAnsi="Times New Roman"/>
                <w:sz w:val="24"/>
                <w:szCs w:val="24"/>
              </w:rPr>
              <w:t>espublikos bausmių vykdymo kodekso 157 straipsnio pakeitimo“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75CEF" w:rsidRPr="00FA2C6C" w:rsidTr="009D2692">
        <w:tc>
          <w:tcPr>
            <w:tcW w:w="675" w:type="dxa"/>
          </w:tcPr>
          <w:p w:rsidR="00C75CEF" w:rsidRPr="00FA2C6C" w:rsidRDefault="00C75CEF" w:rsidP="009D269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</w:p>
        </w:tc>
        <w:tc>
          <w:tcPr>
            <w:tcW w:w="1701" w:type="dxa"/>
          </w:tcPr>
          <w:p w:rsidR="00C75CEF" w:rsidRDefault="00C75CEF" w:rsidP="009D2692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C75CEF" w:rsidRDefault="00C75CEF" w:rsidP="009D2692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C75CEF" w:rsidRPr="00FA2C6C" w:rsidRDefault="00C75CEF" w:rsidP="00C75CEF">
      <w:pPr>
        <w:jc w:val="both"/>
        <w:rPr>
          <w:rFonts w:ascii="Times New Roman" w:hAnsi="Times New Roman"/>
          <w:sz w:val="24"/>
        </w:rPr>
      </w:pPr>
    </w:p>
    <w:p w:rsidR="00C75CEF" w:rsidRDefault="00C75CEF" w:rsidP="00C75CEF">
      <w:pPr>
        <w:jc w:val="both"/>
        <w:rPr>
          <w:rFonts w:ascii="Times New Roman" w:hAnsi="Times New Roman"/>
          <w:sz w:val="24"/>
        </w:rPr>
      </w:pPr>
    </w:p>
    <w:p w:rsidR="00C75CEF" w:rsidRPr="0035687D" w:rsidRDefault="00C75CEF" w:rsidP="00C75CEF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C75CEF" w:rsidRDefault="00C75CEF" w:rsidP="00C75CEF">
      <w:pPr>
        <w:jc w:val="both"/>
        <w:rPr>
          <w:rFonts w:ascii="Times New Roman" w:hAnsi="Times New Roman"/>
          <w:sz w:val="24"/>
        </w:rPr>
      </w:pPr>
    </w:p>
    <w:p w:rsidR="00C75CEF" w:rsidRDefault="00C75CEF" w:rsidP="00C75CE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Petras </w:t>
      </w:r>
      <w:proofErr w:type="spellStart"/>
      <w:r>
        <w:rPr>
          <w:rFonts w:ascii="Times New Roman" w:hAnsi="Times New Roman"/>
          <w:sz w:val="24"/>
        </w:rPr>
        <w:t>Čimbaras</w:t>
      </w:r>
      <w:proofErr w:type="spellEnd"/>
    </w:p>
    <w:p w:rsidR="00C75CEF" w:rsidRDefault="00C75CEF" w:rsidP="00C75CEF">
      <w:pPr>
        <w:rPr>
          <w:rFonts w:ascii="Times New Roman" w:hAnsi="Times New Roman"/>
          <w:sz w:val="24"/>
        </w:rPr>
      </w:pPr>
    </w:p>
    <w:p w:rsidR="00C75CEF" w:rsidRDefault="00C75CEF" w:rsidP="00C75CEF">
      <w:pPr>
        <w:rPr>
          <w:rFonts w:ascii="Times New Roman" w:hAnsi="Times New Roman"/>
          <w:sz w:val="24"/>
        </w:rPr>
      </w:pPr>
    </w:p>
    <w:p w:rsidR="00C75CEF" w:rsidRDefault="00C75CEF" w:rsidP="00C75CEF">
      <w:pPr>
        <w:rPr>
          <w:rFonts w:ascii="Times New Roman" w:hAnsi="Times New Roman"/>
          <w:sz w:val="24"/>
        </w:rPr>
      </w:pPr>
    </w:p>
    <w:p w:rsidR="00C75CEF" w:rsidRDefault="00C75CEF" w:rsidP="00C75CEF">
      <w:pPr>
        <w:rPr>
          <w:rFonts w:ascii="Times New Roman" w:hAnsi="Times New Roman"/>
          <w:sz w:val="24"/>
        </w:rPr>
      </w:pPr>
    </w:p>
    <w:p w:rsidR="00C75CEF" w:rsidRDefault="00C75CEF" w:rsidP="00C75CEF">
      <w:pPr>
        <w:rPr>
          <w:rFonts w:ascii="Times New Roman" w:hAnsi="Times New Roman"/>
          <w:sz w:val="24"/>
        </w:rPr>
      </w:pPr>
    </w:p>
    <w:p w:rsidR="00C75CEF" w:rsidRDefault="00C75CEF" w:rsidP="00C75CEF">
      <w:pPr>
        <w:rPr>
          <w:rFonts w:ascii="Times New Roman" w:hAnsi="Times New Roman"/>
          <w:sz w:val="24"/>
        </w:rPr>
      </w:pPr>
    </w:p>
    <w:p w:rsidR="002A22D1" w:rsidRDefault="002A22D1">
      <w:pPr>
        <w:rPr>
          <w:rFonts w:ascii="Times New Roman" w:hAnsi="Times New Roman"/>
          <w:sz w:val="24"/>
        </w:rPr>
      </w:pPr>
    </w:p>
    <w:sectPr w:rsidR="002A22D1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CEF" w:rsidRDefault="00C75CEF">
      <w:r>
        <w:separator/>
      </w:r>
    </w:p>
  </w:endnote>
  <w:endnote w:type="continuationSeparator" w:id="0">
    <w:p w:rsidR="00C75CEF" w:rsidRDefault="00C75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266" w:rsidRDefault="00CB3BE6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CEF" w:rsidRDefault="00C75CEF">
      <w:r>
        <w:separator/>
      </w:r>
    </w:p>
  </w:footnote>
  <w:footnote w:type="continuationSeparator" w:id="0">
    <w:p w:rsidR="00C75CEF" w:rsidRDefault="00C75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129B3"/>
    <w:multiLevelType w:val="multilevel"/>
    <w:tmpl w:val="F4DE7AEE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2A22D1"/>
    <w:rsid w:val="002F0E44"/>
    <w:rsid w:val="00915E02"/>
    <w:rsid w:val="00C75CEF"/>
    <w:rsid w:val="00CB3BE6"/>
    <w:rsid w:val="00D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C75CEF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C75CEF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C75CEF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C75CEF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C75CE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1</TotalTime>
  <Pages>1</Pages>
  <Words>375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2</cp:revision>
  <cp:lastPrinted>2001-05-19T15:20:00Z</cp:lastPrinted>
  <dcterms:created xsi:type="dcterms:W3CDTF">2013-12-03T10:50:00Z</dcterms:created>
  <dcterms:modified xsi:type="dcterms:W3CDTF">2013-12-03T10:51:00Z</dcterms:modified>
</cp:coreProperties>
</file>