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49C" w:rsidRDefault="005B635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B6357">
        <w:rPr>
          <w:rFonts w:ascii="Times New Roman" w:hAnsi="Times New Roman" w:cs="Times New Roman"/>
          <w:b/>
          <w:i/>
          <w:sz w:val="24"/>
          <w:szCs w:val="24"/>
        </w:rPr>
        <w:t>KONSTITUCIJOS KOMISIJOS 2013 M. SPALIO 23 D. POSĖDIS</w:t>
      </w:r>
    </w:p>
    <w:p w:rsidR="005B6357" w:rsidRDefault="005B6357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B6357" w:rsidRPr="005B6357" w:rsidRDefault="005B6357" w:rsidP="005B6357">
      <w:pPr>
        <w:pStyle w:val="Projektas"/>
        <w:spacing w:line="360" w:lineRule="auto"/>
        <w:ind w:firstLine="851"/>
        <w:jc w:val="both"/>
        <w:rPr>
          <w:b w:val="0"/>
        </w:rPr>
      </w:pPr>
      <w:r>
        <w:rPr>
          <w:b w:val="0"/>
          <w:szCs w:val="24"/>
        </w:rPr>
        <w:t xml:space="preserve">1. </w:t>
      </w:r>
      <w:r w:rsidRPr="005B6357">
        <w:rPr>
          <w:b w:val="0"/>
          <w:szCs w:val="24"/>
        </w:rPr>
        <w:t xml:space="preserve">2013 m. spalio 23 d. Seimo Konstitucijos komisija svarstė </w:t>
      </w:r>
      <w:r w:rsidRPr="005B6357">
        <w:rPr>
          <w:b w:val="0"/>
          <w:bCs w:val="0"/>
          <w:szCs w:val="24"/>
          <w:lang w:eastAsia="lt-LT"/>
        </w:rPr>
        <w:t xml:space="preserve">Lietuvos Respublikos Seimo nutarimo „Dėl referendumo dėl Lietuvos Respublikos Konstitucijos 9 ir 147 straipsnių pakeitimo paskelbimo“ </w:t>
      </w:r>
      <w:r w:rsidRPr="005B6357">
        <w:rPr>
          <w:b w:val="0"/>
          <w:bCs w:val="0"/>
          <w:szCs w:val="24"/>
          <w:lang w:eastAsia="lt-LT"/>
        </w:rPr>
        <w:t>projektą</w:t>
      </w:r>
      <w:r w:rsidRPr="005B6357">
        <w:rPr>
          <w:b w:val="0"/>
          <w:bCs w:val="0"/>
          <w:szCs w:val="24"/>
          <w:lang w:eastAsia="lt-LT"/>
        </w:rPr>
        <w:t xml:space="preserve"> Nr. XIIP-1016</w:t>
      </w:r>
      <w:r w:rsidRPr="005B6357">
        <w:rPr>
          <w:b w:val="0"/>
          <w:bCs w:val="0"/>
          <w:szCs w:val="24"/>
          <w:lang w:eastAsia="lt-LT"/>
        </w:rPr>
        <w:t xml:space="preserve"> bei nutarė iš esmės pritarti </w:t>
      </w:r>
      <w:r w:rsidRPr="005B6357">
        <w:rPr>
          <w:b w:val="0"/>
          <w:szCs w:val="24"/>
        </w:rPr>
        <w:t>Seimo nutarimo „Dėl referendumo dėl Lietuvos Respublikos Konstitucijos 9 ir 147 straipsnių pakeitimo paskelbimo“ projektui Nr. XIIP-1016 bei siūlyti pagrindiniam komitetui, atsižvelgus į Seimo Teisės depa</w:t>
      </w:r>
      <w:r w:rsidRPr="005B6357">
        <w:rPr>
          <w:b w:val="0"/>
          <w:szCs w:val="24"/>
        </w:rPr>
        <w:t xml:space="preserve">rtamento pastabas, jį tobulinti bei </w:t>
      </w:r>
      <w:r>
        <w:rPr>
          <w:b w:val="0"/>
          <w:szCs w:val="24"/>
        </w:rPr>
        <w:t>pritarti</w:t>
      </w:r>
      <w:r w:rsidRPr="005B6357">
        <w:rPr>
          <w:b w:val="0"/>
          <w:szCs w:val="24"/>
        </w:rPr>
        <w:t xml:space="preserve"> </w:t>
      </w:r>
      <w:r w:rsidRPr="005B6357">
        <w:rPr>
          <w:b w:val="0"/>
        </w:rPr>
        <w:t>nutarimo „Dėl referendumo dėl Lietuvos Respublikos Konstitucijos 9 ir 147 straipsnių pakeitimo paskelbimo“ projekto Nr. XIIP-1016 priede išdėstyto Lietuvos Respublikos Konstitucijos 9 ir 147 straipsnių pakeitimo įstatymo projekto nuostat</w:t>
      </w:r>
      <w:r>
        <w:rPr>
          <w:b w:val="0"/>
        </w:rPr>
        <w:t>oms</w:t>
      </w:r>
      <w:r w:rsidRPr="005B6357">
        <w:rPr>
          <w:b w:val="0"/>
        </w:rPr>
        <w:t>.</w:t>
      </w:r>
    </w:p>
    <w:p w:rsidR="005B6357" w:rsidRDefault="005B6357" w:rsidP="005B6357">
      <w:pPr>
        <w:spacing w:line="360" w:lineRule="auto"/>
        <w:ind w:firstLine="851"/>
        <w:jc w:val="both"/>
        <w:rPr>
          <w:rFonts w:ascii="Times New Roman" w:hAnsi="Times New Roman"/>
          <w:bCs/>
          <w:spacing w:val="4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Svarstydama </w:t>
      </w:r>
      <w:r w:rsidRPr="00AD45D3">
        <w:rPr>
          <w:rFonts w:ascii="Times New Roman" w:hAnsi="Times New Roman"/>
          <w:bCs/>
          <w:spacing w:val="4"/>
          <w:sz w:val="24"/>
        </w:rPr>
        <w:t>Lie</w:t>
      </w:r>
      <w:r>
        <w:rPr>
          <w:rFonts w:ascii="Times New Roman" w:hAnsi="Times New Roman"/>
          <w:bCs/>
          <w:spacing w:val="4"/>
          <w:sz w:val="24"/>
        </w:rPr>
        <w:t>tuvos Respublikos Seimo nutarimo</w:t>
      </w:r>
      <w:r w:rsidRPr="00AD45D3">
        <w:rPr>
          <w:rFonts w:ascii="Times New Roman" w:hAnsi="Times New Roman"/>
          <w:bCs/>
          <w:spacing w:val="4"/>
          <w:sz w:val="24"/>
        </w:rPr>
        <w:t xml:space="preserve"> „Dėl referendumo dėl Lietuvos Respublikos Konstitucijos </w:t>
      </w:r>
      <w:r>
        <w:rPr>
          <w:rFonts w:ascii="Times New Roman" w:hAnsi="Times New Roman"/>
          <w:bCs/>
          <w:spacing w:val="4"/>
          <w:sz w:val="24"/>
        </w:rPr>
        <w:t xml:space="preserve">12 </w:t>
      </w:r>
      <w:r w:rsidRPr="00AD45D3">
        <w:rPr>
          <w:rFonts w:ascii="Times New Roman" w:hAnsi="Times New Roman"/>
          <w:bCs/>
          <w:spacing w:val="4"/>
          <w:sz w:val="24"/>
        </w:rPr>
        <w:t>straipsni</w:t>
      </w:r>
      <w:r>
        <w:rPr>
          <w:rFonts w:ascii="Times New Roman" w:hAnsi="Times New Roman"/>
          <w:bCs/>
          <w:spacing w:val="4"/>
          <w:sz w:val="24"/>
        </w:rPr>
        <w:t>o antrosios dalies</w:t>
      </w:r>
      <w:r w:rsidRPr="00AD45D3">
        <w:rPr>
          <w:rFonts w:ascii="Times New Roman" w:hAnsi="Times New Roman"/>
          <w:bCs/>
          <w:spacing w:val="4"/>
          <w:sz w:val="24"/>
        </w:rPr>
        <w:t xml:space="preserve"> pakeitimo </w:t>
      </w:r>
      <w:r>
        <w:rPr>
          <w:rFonts w:ascii="Times New Roman" w:hAnsi="Times New Roman"/>
          <w:bCs/>
          <w:spacing w:val="4"/>
          <w:sz w:val="24"/>
        </w:rPr>
        <w:t>paskelbimo“ projektą</w:t>
      </w:r>
      <w:r w:rsidRPr="00AD45D3">
        <w:rPr>
          <w:rFonts w:ascii="Times New Roman" w:hAnsi="Times New Roman"/>
          <w:bCs/>
          <w:spacing w:val="4"/>
          <w:sz w:val="24"/>
        </w:rPr>
        <w:t xml:space="preserve"> Nr. XIIP-</w:t>
      </w:r>
      <w:r>
        <w:rPr>
          <w:rFonts w:ascii="Times New Roman" w:hAnsi="Times New Roman"/>
          <w:bCs/>
          <w:spacing w:val="4"/>
          <w:sz w:val="24"/>
        </w:rPr>
        <w:t>444</w:t>
      </w:r>
      <w:r>
        <w:rPr>
          <w:rFonts w:ascii="Times New Roman" w:hAnsi="Times New Roman"/>
          <w:bCs/>
          <w:spacing w:val="4"/>
          <w:sz w:val="24"/>
        </w:rPr>
        <w:t xml:space="preserve"> Seimo Konstitucija komisija išklausė Užsienio reikalų bei Finansų ministerijų atstovus.</w:t>
      </w:r>
    </w:p>
    <w:p w:rsidR="005B6357" w:rsidRDefault="005B6357" w:rsidP="005B6357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pacing w:val="4"/>
          <w:sz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2013 metų birželio 19 dieną Seimo Konstitucijos komisija priėmė sprendimą dėl Lietuvos Respublikos Konstitucijos 134 straipsnio pakeitimo būtinybės. Atsižvelgdama į tai, kad 2013 metų gegužės 29 dieną Seimo valdybą sprendimu Nr. SV-S-255 sudarė darbo grupę viešojo sektoriaus audito sistemai tobulinti, Komisija nutarė galutinį sprendimą priimti darbo grupei baigus savo darbą.</w:t>
      </w:r>
    </w:p>
    <w:p w:rsidR="005B6357" w:rsidRDefault="005B6357" w:rsidP="005B6357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2013 metų spalio 15 dieną darbo grupė darbą baigė ir įregistravo kai kurių viešojo sektoriaus audito sistemą reglamentuojančių teisės aktų pataisas. </w:t>
      </w:r>
      <w:r>
        <w:rPr>
          <w:rFonts w:ascii="Times New Roman" w:hAnsi="Times New Roman" w:cs="Times New Roman"/>
          <w:sz w:val="24"/>
          <w:szCs w:val="24"/>
        </w:rPr>
        <w:t>Tačiau d</w:t>
      </w:r>
      <w:r>
        <w:rPr>
          <w:rFonts w:ascii="Times New Roman" w:hAnsi="Times New Roman" w:cs="Times New Roman"/>
          <w:sz w:val="24"/>
          <w:szCs w:val="24"/>
        </w:rPr>
        <w:t xml:space="preserve">arbo grupė nenagrinėjo savivaldybių išorės finansų kontrolės klausimų, todėl komisija </w:t>
      </w:r>
      <w:r>
        <w:rPr>
          <w:rFonts w:ascii="Times New Roman" w:hAnsi="Times New Roman" w:cs="Times New Roman"/>
          <w:sz w:val="24"/>
          <w:szCs w:val="24"/>
        </w:rPr>
        <w:t>nutarė artimiausiame posėdyje priimti galutinį sprendimą dėl šio klausimo.</w:t>
      </w:r>
    </w:p>
    <w:p w:rsidR="005B6357" w:rsidRDefault="005B6357" w:rsidP="005B6357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B6357" w:rsidRPr="005B6357" w:rsidRDefault="005B6357" w:rsidP="005B6357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5B6357" w:rsidRPr="005B635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357"/>
    <w:rsid w:val="0035449C"/>
    <w:rsid w:val="005B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B63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ojektas">
    <w:name w:val="Projektas"/>
    <w:basedOn w:val="Antrat3"/>
    <w:qFormat/>
    <w:rsid w:val="005B6357"/>
    <w:pPr>
      <w:keepLines w:val="0"/>
      <w:spacing w:before="0" w:line="240" w:lineRule="auto"/>
      <w:ind w:firstLine="720"/>
      <w:jc w:val="center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B635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B63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ojektas">
    <w:name w:val="Projektas"/>
    <w:basedOn w:val="Antrat3"/>
    <w:qFormat/>
    <w:rsid w:val="005B6357"/>
    <w:pPr>
      <w:keepLines w:val="0"/>
      <w:spacing w:before="0" w:line="240" w:lineRule="auto"/>
      <w:ind w:firstLine="720"/>
      <w:jc w:val="center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B635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MISIŪNIENĖ Vita</dc:creator>
  <cp:lastModifiedBy>MISIŪNIENĖ Vita</cp:lastModifiedBy>
  <cp:revision>1</cp:revision>
  <dcterms:created xsi:type="dcterms:W3CDTF">2013-10-23T12:10:00Z</dcterms:created>
  <dcterms:modified xsi:type="dcterms:W3CDTF">2013-10-23T12:17:00Z</dcterms:modified>
</cp:coreProperties>
</file>