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757" w:rsidRPr="00952D1A" w:rsidRDefault="00952D1A" w:rsidP="00952D1A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952D1A">
        <w:rPr>
          <w:rFonts w:ascii="Times New Roman" w:hAnsi="Times New Roman" w:cs="Times New Roman"/>
          <w:sz w:val="24"/>
          <w:szCs w:val="24"/>
        </w:rPr>
        <w:t xml:space="preserve">2013 m. spalio 22 d. 9.30-15.00  val. Seimo I rūmų Konstitucijos salėje vyks tarptautinis seminaras tema:  „11 6000 Karštoji linija: tarptautinė patirtis ir nacionalinės linijos diegimo aspektai“. </w:t>
      </w:r>
    </w:p>
    <w:p w:rsidR="00952D1A" w:rsidRDefault="00952D1A" w:rsidP="00952D1A">
      <w:pPr>
        <w:jc w:val="both"/>
        <w:rPr>
          <w:rFonts w:ascii="Times New Roman" w:hAnsi="Times New Roman" w:cs="Times New Roman"/>
          <w:color w:val="292929"/>
          <w:sz w:val="24"/>
          <w:szCs w:val="24"/>
        </w:rPr>
      </w:pPr>
      <w:r w:rsidRPr="00952D1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952D1A">
        <w:rPr>
          <w:rFonts w:ascii="Times New Roman" w:hAnsi="Times New Roman" w:cs="Times New Roman"/>
          <w:sz w:val="24"/>
          <w:szCs w:val="24"/>
        </w:rPr>
        <w:t xml:space="preserve"> Europos Komisijos </w:t>
      </w:r>
      <w:smartTag w:uri="schemas-tilde-lv/tildestengine" w:element="metric2">
        <w:smartTagPr>
          <w:attr w:name="metric_text" w:val="m"/>
          <w:attr w:name="metric_value" w:val="2007"/>
        </w:smartTagPr>
        <w:r w:rsidRPr="00952D1A">
          <w:rPr>
            <w:rFonts w:ascii="Times New Roman" w:hAnsi="Times New Roman" w:cs="Times New Roman"/>
            <w:sz w:val="24"/>
            <w:szCs w:val="24"/>
          </w:rPr>
          <w:t>2007 m</w:t>
        </w:r>
      </w:smartTag>
      <w:r w:rsidRPr="00952D1A">
        <w:rPr>
          <w:rFonts w:ascii="Times New Roman" w:hAnsi="Times New Roman" w:cs="Times New Roman"/>
          <w:sz w:val="24"/>
          <w:szCs w:val="24"/>
        </w:rPr>
        <w:t xml:space="preserve">. vasario 15 d. sprendimu Nr. 2007/116/EB  bei remiantis Europos Komisijos </w:t>
      </w:r>
      <w:smartTag w:uri="schemas-tilde-lv/tildestengine" w:element="metric2">
        <w:smartTagPr>
          <w:attr w:name="metric_text" w:val="m"/>
          <w:attr w:name="metric_value" w:val="2010"/>
        </w:smartTagPr>
        <w:r w:rsidRPr="00952D1A">
          <w:rPr>
            <w:rFonts w:ascii="Times New Roman" w:hAnsi="Times New Roman" w:cs="Times New Roman"/>
            <w:sz w:val="24"/>
            <w:szCs w:val="24"/>
          </w:rPr>
          <w:t>2010 m</w:t>
        </w:r>
      </w:smartTag>
      <w:r w:rsidRPr="00952D1A">
        <w:rPr>
          <w:rFonts w:ascii="Times New Roman" w:hAnsi="Times New Roman" w:cs="Times New Roman"/>
          <w:sz w:val="24"/>
          <w:szCs w:val="24"/>
        </w:rPr>
        <w:t xml:space="preserve">. lapkričio 17 d. komunikatu (Nr. KOM (2010) 674 galutinis) vieningas </w:t>
      </w:r>
      <w:r w:rsidRPr="00952D1A">
        <w:rPr>
          <w:rFonts w:ascii="Times New Roman" w:hAnsi="Times New Roman" w:cs="Times New Roman"/>
          <w:color w:val="292929"/>
          <w:sz w:val="24"/>
          <w:szCs w:val="24"/>
        </w:rPr>
        <w:t xml:space="preserve">socialinių paslaugų telefono numeris 116000, skirtas karštajai linijai pranešimams apie dingusius vaikus, yra privalomas visoms Europos Sąjungos narėms ir jau veikia 18 ES šalių. </w:t>
      </w:r>
    </w:p>
    <w:p w:rsidR="00952D1A" w:rsidRDefault="00952D1A" w:rsidP="00952D1A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Europos komisijos</w:t>
      </w:r>
      <w:r w:rsidRPr="00952D1A">
        <w:rPr>
          <w:rFonts w:ascii="Times New Roman" w:hAnsi="Times New Roman" w:cs="Times New Roman"/>
          <w:sz w:val="24"/>
          <w:szCs w:val="24"/>
        </w:rPr>
        <w:t xml:space="preserve"> pri</w:t>
      </w:r>
      <w:r>
        <w:rPr>
          <w:rFonts w:ascii="Times New Roman" w:hAnsi="Times New Roman" w:cs="Times New Roman"/>
          <w:sz w:val="24"/>
          <w:szCs w:val="24"/>
        </w:rPr>
        <w:t>imtas sprendimas</w:t>
      </w:r>
      <w:r w:rsidRPr="00952D1A">
        <w:rPr>
          <w:rFonts w:ascii="Times New Roman" w:hAnsi="Times New Roman" w:cs="Times New Roman"/>
          <w:sz w:val="24"/>
          <w:szCs w:val="24"/>
        </w:rPr>
        <w:t xml:space="preserve"> </w:t>
      </w:r>
      <w:r w:rsidR="007E2844">
        <w:rPr>
          <w:rFonts w:ascii="Times New Roman" w:hAnsi="Times New Roman" w:cs="Times New Roman"/>
          <w:sz w:val="24"/>
          <w:szCs w:val="24"/>
        </w:rPr>
        <w:t>paskirti vieningą numerį</w:t>
      </w:r>
      <w:r w:rsidRPr="00952D1A">
        <w:rPr>
          <w:rFonts w:ascii="Times New Roman" w:hAnsi="Times New Roman" w:cs="Times New Roman"/>
          <w:sz w:val="24"/>
          <w:szCs w:val="24"/>
        </w:rPr>
        <w:t xml:space="preserve"> pranešimams </w:t>
      </w:r>
      <w:r w:rsidR="00F001BF">
        <w:rPr>
          <w:rFonts w:ascii="Times New Roman" w:hAnsi="Times New Roman" w:cs="Times New Roman"/>
          <w:sz w:val="24"/>
          <w:szCs w:val="24"/>
        </w:rPr>
        <w:t xml:space="preserve">registruoti </w:t>
      </w:r>
      <w:r w:rsidRPr="00952D1A">
        <w:rPr>
          <w:rFonts w:ascii="Times New Roman" w:hAnsi="Times New Roman" w:cs="Times New Roman"/>
          <w:sz w:val="24"/>
          <w:szCs w:val="24"/>
        </w:rPr>
        <w:t>apie di</w:t>
      </w:r>
      <w:r w:rsidR="00483762">
        <w:rPr>
          <w:rFonts w:ascii="Times New Roman" w:hAnsi="Times New Roman" w:cs="Times New Roman"/>
          <w:sz w:val="24"/>
          <w:szCs w:val="24"/>
        </w:rPr>
        <w:t xml:space="preserve">ngusius vaikus, kad </w:t>
      </w:r>
      <w:r w:rsidRPr="00952D1A">
        <w:rPr>
          <w:rFonts w:ascii="Times New Roman" w:hAnsi="Times New Roman" w:cs="Times New Roman"/>
          <w:sz w:val="24"/>
          <w:szCs w:val="24"/>
        </w:rPr>
        <w:t>Europos</w:t>
      </w:r>
      <w:r w:rsidR="00E61B6D">
        <w:rPr>
          <w:rFonts w:ascii="Times New Roman" w:hAnsi="Times New Roman" w:cs="Times New Roman"/>
          <w:sz w:val="24"/>
          <w:szCs w:val="24"/>
        </w:rPr>
        <w:t xml:space="preserve"> Sąjungos </w:t>
      </w:r>
      <w:r w:rsidRPr="00952D1A">
        <w:rPr>
          <w:rFonts w:ascii="Times New Roman" w:hAnsi="Times New Roman" w:cs="Times New Roman"/>
          <w:sz w:val="24"/>
          <w:szCs w:val="24"/>
        </w:rPr>
        <w:t>piliečia</w:t>
      </w:r>
      <w:r w:rsidR="00483762">
        <w:rPr>
          <w:rFonts w:ascii="Times New Roman" w:hAnsi="Times New Roman" w:cs="Times New Roman"/>
          <w:sz w:val="24"/>
          <w:szCs w:val="24"/>
        </w:rPr>
        <w:t>i</w:t>
      </w:r>
      <w:r w:rsidRPr="00952D1A">
        <w:rPr>
          <w:rFonts w:ascii="Times New Roman" w:hAnsi="Times New Roman" w:cs="Times New Roman"/>
          <w:sz w:val="24"/>
          <w:szCs w:val="24"/>
        </w:rPr>
        <w:t xml:space="preserve">, nepaisant to, kokioje šalyje jie yra, </w:t>
      </w:r>
      <w:r w:rsidR="00483762">
        <w:rPr>
          <w:rFonts w:ascii="Times New Roman" w:hAnsi="Times New Roman" w:cs="Times New Roman"/>
          <w:sz w:val="24"/>
          <w:szCs w:val="24"/>
        </w:rPr>
        <w:t xml:space="preserve">galėtų skambinti </w:t>
      </w:r>
      <w:r w:rsidRPr="00952D1A">
        <w:rPr>
          <w:rFonts w:ascii="Times New Roman" w:hAnsi="Times New Roman" w:cs="Times New Roman"/>
          <w:sz w:val="24"/>
          <w:szCs w:val="24"/>
        </w:rPr>
        <w:t>vien</w:t>
      </w:r>
      <w:r w:rsidR="00483762">
        <w:rPr>
          <w:rFonts w:ascii="Times New Roman" w:hAnsi="Times New Roman" w:cs="Times New Roman"/>
          <w:sz w:val="24"/>
          <w:szCs w:val="24"/>
        </w:rPr>
        <w:t xml:space="preserve">u numeriu tais </w:t>
      </w:r>
      <w:r w:rsidRPr="00952D1A">
        <w:rPr>
          <w:rFonts w:ascii="Times New Roman" w:hAnsi="Times New Roman" w:cs="Times New Roman"/>
          <w:sz w:val="24"/>
          <w:szCs w:val="24"/>
        </w:rPr>
        <w:t>atveja</w:t>
      </w:r>
      <w:r w:rsidR="00483762">
        <w:rPr>
          <w:rFonts w:ascii="Times New Roman" w:hAnsi="Times New Roman" w:cs="Times New Roman"/>
          <w:sz w:val="24"/>
          <w:szCs w:val="24"/>
        </w:rPr>
        <w:t>i</w:t>
      </w:r>
      <w:r w:rsidRPr="00952D1A">
        <w:rPr>
          <w:rFonts w:ascii="Times New Roman" w:hAnsi="Times New Roman" w:cs="Times New Roman"/>
          <w:sz w:val="24"/>
          <w:szCs w:val="24"/>
        </w:rPr>
        <w:t xml:space="preserve">s, kai jų </w:t>
      </w:r>
      <w:r w:rsidR="00483762">
        <w:rPr>
          <w:rFonts w:ascii="Times New Roman" w:hAnsi="Times New Roman" w:cs="Times New Roman"/>
          <w:sz w:val="24"/>
          <w:szCs w:val="24"/>
        </w:rPr>
        <w:t xml:space="preserve">vaikas dingsta be žinios. Tai įgalintų </w:t>
      </w:r>
      <w:r w:rsidRPr="00952D1A">
        <w:rPr>
          <w:rFonts w:ascii="Times New Roman" w:hAnsi="Times New Roman" w:cs="Times New Roman"/>
          <w:sz w:val="24"/>
          <w:szCs w:val="24"/>
        </w:rPr>
        <w:t>efektyv</w:t>
      </w:r>
      <w:r w:rsidR="00483762">
        <w:rPr>
          <w:rFonts w:ascii="Times New Roman" w:hAnsi="Times New Roman" w:cs="Times New Roman"/>
          <w:sz w:val="24"/>
          <w:szCs w:val="24"/>
        </w:rPr>
        <w:t xml:space="preserve">esnę </w:t>
      </w:r>
      <w:r w:rsidRPr="00952D1A">
        <w:rPr>
          <w:rFonts w:ascii="Times New Roman" w:hAnsi="Times New Roman" w:cs="Times New Roman"/>
          <w:sz w:val="24"/>
          <w:szCs w:val="24"/>
        </w:rPr>
        <w:t xml:space="preserve">paieškos pradžią </w:t>
      </w:r>
      <w:r w:rsidR="00483762">
        <w:rPr>
          <w:rFonts w:ascii="Times New Roman" w:hAnsi="Times New Roman" w:cs="Times New Roman"/>
          <w:sz w:val="24"/>
          <w:szCs w:val="24"/>
        </w:rPr>
        <w:t xml:space="preserve">ir suteiktų reikiamą informaciją bei </w:t>
      </w:r>
      <w:r w:rsidRPr="00952D1A">
        <w:rPr>
          <w:rFonts w:ascii="Times New Roman" w:hAnsi="Times New Roman" w:cs="Times New Roman"/>
          <w:sz w:val="24"/>
          <w:szCs w:val="24"/>
        </w:rPr>
        <w:t>pagalbą artimiesiems.</w:t>
      </w:r>
    </w:p>
    <w:p w:rsidR="00952D1A" w:rsidRDefault="00483762" w:rsidP="00952D1A">
      <w:pPr>
        <w:ind w:firstLine="129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2D1A">
        <w:rPr>
          <w:rFonts w:ascii="Times New Roman" w:hAnsi="Times New Roman" w:cs="Times New Roman"/>
          <w:sz w:val="24"/>
          <w:szCs w:val="24"/>
        </w:rPr>
        <w:t>Lietuva yra viena iš 3 ES valstybių, kur</w:t>
      </w:r>
      <w:r w:rsidR="00E61B6D">
        <w:rPr>
          <w:rFonts w:ascii="Times New Roman" w:hAnsi="Times New Roman" w:cs="Times New Roman"/>
          <w:sz w:val="24"/>
          <w:szCs w:val="24"/>
        </w:rPr>
        <w:t>iose šis numeris iki šiol dar nėra</w:t>
      </w:r>
      <w:r w:rsidRPr="00952D1A">
        <w:rPr>
          <w:rFonts w:ascii="Times New Roman" w:hAnsi="Times New Roman" w:cs="Times New Roman"/>
          <w:sz w:val="24"/>
          <w:szCs w:val="24"/>
        </w:rPr>
        <w:t xml:space="preserve"> įdiegtas. </w:t>
      </w:r>
      <w:r>
        <w:rPr>
          <w:rFonts w:ascii="Times New Roman" w:hAnsi="Times New Roman" w:cs="Times New Roman"/>
          <w:sz w:val="24"/>
          <w:szCs w:val="24"/>
        </w:rPr>
        <w:t>P</w:t>
      </w:r>
      <w:r w:rsidR="00952D1A" w:rsidRPr="00952D1A">
        <w:rPr>
          <w:rFonts w:ascii="Times New Roman" w:hAnsi="Times New Roman" w:cs="Times New Roman"/>
          <w:color w:val="292929"/>
          <w:sz w:val="24"/>
          <w:szCs w:val="24"/>
        </w:rPr>
        <w:t>radėti parengiamieji darbai.</w:t>
      </w:r>
      <w:r>
        <w:rPr>
          <w:rFonts w:ascii="Times New Roman" w:hAnsi="Times New Roman" w:cs="Times New Roman"/>
          <w:color w:val="292929"/>
          <w:sz w:val="24"/>
          <w:szCs w:val="24"/>
        </w:rPr>
        <w:t xml:space="preserve"> </w:t>
      </w:r>
      <w:r w:rsidR="00952D1A" w:rsidRPr="00952D1A">
        <w:rPr>
          <w:rFonts w:ascii="Times New Roman" w:hAnsi="Times New Roman" w:cs="Times New Roman"/>
          <w:color w:val="292929"/>
          <w:sz w:val="24"/>
          <w:szCs w:val="24"/>
        </w:rPr>
        <w:t>L</w:t>
      </w:r>
      <w:r w:rsidR="00952D1A">
        <w:rPr>
          <w:rFonts w:ascii="Times New Roman" w:hAnsi="Times New Roman" w:cs="Times New Roman"/>
          <w:color w:val="292929"/>
          <w:sz w:val="24"/>
          <w:szCs w:val="24"/>
        </w:rPr>
        <w:t xml:space="preserve">ietuvos Respublikos Ryšių reguliavimo tarnybos </w:t>
      </w:r>
      <w:r w:rsidR="00952D1A" w:rsidRPr="00952D1A">
        <w:rPr>
          <w:rFonts w:ascii="Times New Roman" w:hAnsi="Times New Roman" w:cs="Times New Roman"/>
          <w:color w:val="292929"/>
          <w:sz w:val="24"/>
          <w:szCs w:val="24"/>
        </w:rPr>
        <w:t xml:space="preserve">direktoriaus 2012 </w:t>
      </w:r>
      <w:r w:rsidR="00952D1A">
        <w:rPr>
          <w:rFonts w:ascii="Times New Roman" w:hAnsi="Times New Roman" w:cs="Times New Roman"/>
          <w:color w:val="292929"/>
          <w:sz w:val="24"/>
          <w:szCs w:val="24"/>
        </w:rPr>
        <w:t>m. birželio</w:t>
      </w:r>
      <w:r w:rsidR="00952D1A" w:rsidRPr="00952D1A">
        <w:rPr>
          <w:rFonts w:ascii="Times New Roman" w:hAnsi="Times New Roman" w:cs="Times New Roman"/>
          <w:color w:val="292929"/>
          <w:sz w:val="24"/>
          <w:szCs w:val="24"/>
        </w:rPr>
        <w:t xml:space="preserve"> 27</w:t>
      </w:r>
      <w:r w:rsidR="00952D1A">
        <w:rPr>
          <w:rFonts w:ascii="Times New Roman" w:hAnsi="Times New Roman" w:cs="Times New Roman"/>
          <w:color w:val="292929"/>
          <w:sz w:val="24"/>
          <w:szCs w:val="24"/>
        </w:rPr>
        <w:t xml:space="preserve"> d. </w:t>
      </w:r>
      <w:r w:rsidR="00952D1A" w:rsidRPr="00952D1A">
        <w:rPr>
          <w:rFonts w:ascii="Times New Roman" w:hAnsi="Times New Roman" w:cs="Times New Roman"/>
          <w:color w:val="292929"/>
          <w:sz w:val="24"/>
          <w:szCs w:val="24"/>
        </w:rPr>
        <w:t xml:space="preserve">įsakymu Nr. 1V-824  </w:t>
      </w:r>
      <w:r w:rsidR="00952D1A" w:rsidRPr="00952D1A">
        <w:rPr>
          <w:rFonts w:ascii="Times New Roman" w:hAnsi="Times New Roman" w:cs="Times New Roman"/>
          <w:color w:val="000000"/>
          <w:sz w:val="24"/>
          <w:szCs w:val="24"/>
        </w:rPr>
        <w:t xml:space="preserve">teisė </w:t>
      </w:r>
      <w:r w:rsidR="00952D1A" w:rsidRPr="00952D1A">
        <w:rPr>
          <w:rFonts w:ascii="Times New Roman" w:hAnsi="Times New Roman" w:cs="Times New Roman"/>
          <w:color w:val="292929"/>
          <w:sz w:val="24"/>
          <w:szCs w:val="24"/>
        </w:rPr>
        <w:t>naudoti  šį numerį</w:t>
      </w:r>
      <w:r w:rsidR="00952D1A" w:rsidRPr="00952D1A">
        <w:rPr>
          <w:rFonts w:ascii="Times New Roman" w:hAnsi="Times New Roman" w:cs="Times New Roman"/>
          <w:color w:val="000000"/>
          <w:sz w:val="24"/>
          <w:szCs w:val="24"/>
        </w:rPr>
        <w:t xml:space="preserve"> dingusiems be žinios vaikams registruoti yra suteikta Dingusių žmonių šeimų paramos centrui (toliau - Centras). </w:t>
      </w:r>
    </w:p>
    <w:p w:rsidR="00952D1A" w:rsidRPr="00952D1A" w:rsidRDefault="00952D1A" w:rsidP="00952D1A">
      <w:pPr>
        <w:ind w:firstLine="129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2D1A">
        <w:rPr>
          <w:rFonts w:ascii="Times New Roman" w:hAnsi="Times New Roman" w:cs="Times New Roman"/>
          <w:sz w:val="24"/>
          <w:szCs w:val="24"/>
        </w:rPr>
        <w:t xml:space="preserve">Dingusių žmonių šeimų paramos centras pasirašė </w:t>
      </w:r>
      <w:r w:rsidR="00483762">
        <w:rPr>
          <w:rFonts w:ascii="Times New Roman" w:hAnsi="Times New Roman" w:cs="Times New Roman"/>
          <w:sz w:val="24"/>
          <w:szCs w:val="24"/>
        </w:rPr>
        <w:t xml:space="preserve">dėl </w:t>
      </w:r>
      <w:r w:rsidRPr="00952D1A">
        <w:rPr>
          <w:rFonts w:ascii="Times New Roman" w:hAnsi="Times New Roman" w:cs="Times New Roman"/>
          <w:sz w:val="24"/>
          <w:szCs w:val="24"/>
        </w:rPr>
        <w:t>projekto „116000 linijos diegimas Lietuvoje” sutartį su Europos Komisija. Projektas finansuojamas iš Europos Komisijos DAPHNE III programos. Vieninga visai Europai karštoji linija Lietuvoje turėtų pradėti veikti  2014 m</w:t>
      </w:r>
      <w:r w:rsidR="007E2844">
        <w:rPr>
          <w:rFonts w:ascii="Times New Roman" w:hAnsi="Times New Roman" w:cs="Times New Roman"/>
          <w:sz w:val="24"/>
          <w:szCs w:val="24"/>
        </w:rPr>
        <w:t>etais.</w:t>
      </w:r>
      <w:r w:rsidRPr="00952D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762" w:rsidRDefault="00952D1A" w:rsidP="00483762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952D1A">
        <w:rPr>
          <w:rFonts w:ascii="Times New Roman" w:hAnsi="Times New Roman" w:cs="Times New Roman"/>
          <w:sz w:val="24"/>
          <w:szCs w:val="24"/>
        </w:rPr>
        <w:t>Siek</w:t>
      </w:r>
      <w:r w:rsidR="00483762">
        <w:rPr>
          <w:rFonts w:ascii="Times New Roman" w:hAnsi="Times New Roman" w:cs="Times New Roman"/>
          <w:sz w:val="24"/>
          <w:szCs w:val="24"/>
        </w:rPr>
        <w:t xml:space="preserve">iant </w:t>
      </w:r>
      <w:r w:rsidRPr="00952D1A">
        <w:rPr>
          <w:rFonts w:ascii="Times New Roman" w:hAnsi="Times New Roman" w:cs="Times New Roman"/>
          <w:sz w:val="24"/>
          <w:szCs w:val="24"/>
        </w:rPr>
        <w:t>veiksmingai įgyvendinti projektą “</w:t>
      </w:r>
      <w:proofErr w:type="spellStart"/>
      <w:r w:rsidRPr="00952D1A">
        <w:rPr>
          <w:rFonts w:ascii="Times New Roman" w:hAnsi="Times New Roman" w:cs="Times New Roman"/>
          <w:sz w:val="24"/>
          <w:szCs w:val="24"/>
        </w:rPr>
        <w:t>Launching</w:t>
      </w:r>
      <w:proofErr w:type="spellEnd"/>
      <w:r w:rsidRPr="00952D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D1A">
        <w:rPr>
          <w:rFonts w:ascii="Times New Roman" w:hAnsi="Times New Roman" w:cs="Times New Roman"/>
          <w:sz w:val="24"/>
          <w:szCs w:val="24"/>
        </w:rPr>
        <w:t>t</w:t>
      </w:r>
      <w:r w:rsidR="00F001BF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F001BF">
        <w:rPr>
          <w:rFonts w:ascii="Times New Roman" w:hAnsi="Times New Roman" w:cs="Times New Roman"/>
          <w:sz w:val="24"/>
          <w:szCs w:val="24"/>
        </w:rPr>
        <w:t xml:space="preserve"> 116000 </w:t>
      </w:r>
      <w:proofErr w:type="spellStart"/>
      <w:r w:rsidR="00F001BF">
        <w:rPr>
          <w:rFonts w:ascii="Times New Roman" w:hAnsi="Times New Roman" w:cs="Times New Roman"/>
          <w:sz w:val="24"/>
          <w:szCs w:val="24"/>
        </w:rPr>
        <w:t>hotline</w:t>
      </w:r>
      <w:proofErr w:type="spellEnd"/>
      <w:r w:rsidR="00F001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1B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F001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1BF">
        <w:rPr>
          <w:rFonts w:ascii="Times New Roman" w:hAnsi="Times New Roman" w:cs="Times New Roman"/>
          <w:sz w:val="24"/>
          <w:szCs w:val="24"/>
        </w:rPr>
        <w:t>Lithuania</w:t>
      </w:r>
      <w:proofErr w:type="spellEnd"/>
      <w:r w:rsidR="00F001BF">
        <w:rPr>
          <w:rFonts w:ascii="Times New Roman" w:hAnsi="Times New Roman" w:cs="Times New Roman"/>
          <w:sz w:val="24"/>
          <w:szCs w:val="24"/>
        </w:rPr>
        <w:t>”, kuris finansuojamas</w:t>
      </w:r>
      <w:r w:rsidRPr="00952D1A">
        <w:rPr>
          <w:rFonts w:ascii="Times New Roman" w:hAnsi="Times New Roman" w:cs="Times New Roman"/>
          <w:sz w:val="24"/>
          <w:szCs w:val="24"/>
        </w:rPr>
        <w:t xml:space="preserve"> Europos Komisijos DAPHNE III programos</w:t>
      </w:r>
      <w:r w:rsidR="00F001BF">
        <w:rPr>
          <w:rFonts w:ascii="Times New Roman" w:hAnsi="Times New Roman" w:cs="Times New Roman"/>
          <w:sz w:val="24"/>
          <w:szCs w:val="24"/>
        </w:rPr>
        <w:t xml:space="preserve"> </w:t>
      </w:r>
      <w:r w:rsidR="007E2844">
        <w:rPr>
          <w:rFonts w:ascii="Times New Roman" w:hAnsi="Times New Roman" w:cs="Times New Roman"/>
          <w:sz w:val="24"/>
          <w:szCs w:val="24"/>
        </w:rPr>
        <w:t>bei</w:t>
      </w:r>
      <w:r w:rsidR="00483762">
        <w:rPr>
          <w:rFonts w:ascii="Times New Roman" w:hAnsi="Times New Roman" w:cs="Times New Roman"/>
          <w:sz w:val="24"/>
          <w:szCs w:val="24"/>
        </w:rPr>
        <w:t xml:space="preserve"> užtikrinant </w:t>
      </w:r>
      <w:r w:rsidRPr="00952D1A">
        <w:rPr>
          <w:rFonts w:ascii="Times New Roman" w:hAnsi="Times New Roman" w:cs="Times New Roman"/>
          <w:sz w:val="24"/>
          <w:szCs w:val="24"/>
        </w:rPr>
        <w:t>efektyvų 116000 karštosios linijos, skirtos pranešimams apie dingusius vaikus, veikimą</w:t>
      </w:r>
      <w:r w:rsidR="007E2844">
        <w:rPr>
          <w:rFonts w:ascii="Times New Roman" w:hAnsi="Times New Roman" w:cs="Times New Roman"/>
          <w:sz w:val="24"/>
          <w:szCs w:val="24"/>
        </w:rPr>
        <w:t xml:space="preserve">, </w:t>
      </w:r>
      <w:r w:rsidRPr="00952D1A">
        <w:rPr>
          <w:rFonts w:ascii="Times New Roman" w:hAnsi="Times New Roman" w:cs="Times New Roman"/>
          <w:sz w:val="24"/>
          <w:szCs w:val="24"/>
        </w:rPr>
        <w:t>organizuoja</w:t>
      </w:r>
      <w:r w:rsidR="007E2844">
        <w:rPr>
          <w:rFonts w:ascii="Times New Roman" w:hAnsi="Times New Roman" w:cs="Times New Roman"/>
          <w:sz w:val="24"/>
          <w:szCs w:val="24"/>
        </w:rPr>
        <w:t>ma</w:t>
      </w:r>
      <w:r w:rsidR="00483762">
        <w:rPr>
          <w:rFonts w:ascii="Times New Roman" w:hAnsi="Times New Roman" w:cs="Times New Roman"/>
          <w:sz w:val="24"/>
          <w:szCs w:val="24"/>
        </w:rPr>
        <w:t>s tarptautinis seminaras</w:t>
      </w:r>
      <w:r w:rsidRPr="00952D1A">
        <w:rPr>
          <w:rFonts w:ascii="Times New Roman" w:hAnsi="Times New Roman" w:cs="Times New Roman"/>
          <w:sz w:val="24"/>
          <w:szCs w:val="24"/>
        </w:rPr>
        <w:t xml:space="preserve"> “116000 karštoji linija: tarptautinė patirtis ir nacionalinės linijos diegimo aspektai.” </w:t>
      </w:r>
    </w:p>
    <w:p w:rsidR="00952D1A" w:rsidRPr="00952D1A" w:rsidRDefault="00952D1A" w:rsidP="00483762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952D1A">
        <w:rPr>
          <w:rFonts w:ascii="Times New Roman" w:hAnsi="Times New Roman" w:cs="Times New Roman"/>
          <w:sz w:val="24"/>
          <w:szCs w:val="24"/>
        </w:rPr>
        <w:t>Seminar</w:t>
      </w:r>
      <w:r w:rsidR="00483762">
        <w:rPr>
          <w:rFonts w:ascii="Times New Roman" w:hAnsi="Times New Roman" w:cs="Times New Roman"/>
          <w:sz w:val="24"/>
          <w:szCs w:val="24"/>
        </w:rPr>
        <w:t>e bus pristatyta</w:t>
      </w:r>
      <w:r w:rsidRPr="00952D1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61B6D">
        <w:rPr>
          <w:rFonts w:ascii="Times New Roman" w:hAnsi="Times New Roman" w:cs="Times New Roman"/>
          <w:sz w:val="24"/>
          <w:szCs w:val="24"/>
        </w:rPr>
        <w:t>koncepcija</w:t>
      </w:r>
      <w:r w:rsidR="007E2844">
        <w:rPr>
          <w:rFonts w:ascii="Times New Roman" w:hAnsi="Times New Roman" w:cs="Times New Roman"/>
          <w:sz w:val="24"/>
          <w:szCs w:val="24"/>
        </w:rPr>
        <w:t>, paskirtis, tikslai</w:t>
      </w:r>
      <w:r w:rsidR="00E61B6D">
        <w:rPr>
          <w:rFonts w:ascii="Times New Roman" w:hAnsi="Times New Roman" w:cs="Times New Roman"/>
          <w:sz w:val="24"/>
          <w:szCs w:val="24"/>
        </w:rPr>
        <w:t xml:space="preserve">, </w:t>
      </w:r>
      <w:r w:rsidR="00483762">
        <w:rPr>
          <w:rFonts w:ascii="Times New Roman" w:hAnsi="Times New Roman" w:cs="Times New Roman"/>
          <w:sz w:val="24"/>
          <w:szCs w:val="24"/>
        </w:rPr>
        <w:t>pasidalinta</w:t>
      </w:r>
      <w:r w:rsidRPr="00952D1A">
        <w:rPr>
          <w:rFonts w:ascii="Times New Roman" w:hAnsi="Times New Roman" w:cs="Times New Roman"/>
          <w:sz w:val="24"/>
          <w:szCs w:val="24"/>
        </w:rPr>
        <w:t xml:space="preserve"> užsienio </w:t>
      </w:r>
      <w:r w:rsidR="00483762">
        <w:rPr>
          <w:rFonts w:ascii="Times New Roman" w:hAnsi="Times New Roman" w:cs="Times New Roman"/>
          <w:sz w:val="24"/>
          <w:szCs w:val="24"/>
        </w:rPr>
        <w:t xml:space="preserve">šalių </w:t>
      </w:r>
      <w:r w:rsidRPr="00952D1A">
        <w:rPr>
          <w:rFonts w:ascii="Times New Roman" w:hAnsi="Times New Roman" w:cs="Times New Roman"/>
          <w:sz w:val="24"/>
          <w:szCs w:val="24"/>
        </w:rPr>
        <w:t>patirtimi</w:t>
      </w:r>
      <w:r w:rsidR="00E61B6D">
        <w:rPr>
          <w:rFonts w:ascii="Times New Roman" w:hAnsi="Times New Roman" w:cs="Times New Roman"/>
          <w:sz w:val="24"/>
          <w:szCs w:val="24"/>
        </w:rPr>
        <w:t xml:space="preserve"> ir </w:t>
      </w:r>
      <w:r w:rsidR="00483762">
        <w:rPr>
          <w:rFonts w:ascii="Times New Roman" w:hAnsi="Times New Roman" w:cs="Times New Roman"/>
          <w:sz w:val="24"/>
          <w:szCs w:val="24"/>
        </w:rPr>
        <w:t xml:space="preserve">aptartos </w:t>
      </w:r>
      <w:proofErr w:type="spellStart"/>
      <w:r w:rsidR="00483762">
        <w:rPr>
          <w:rFonts w:ascii="Times New Roman" w:hAnsi="Times New Roman" w:cs="Times New Roman"/>
          <w:sz w:val="24"/>
          <w:szCs w:val="24"/>
        </w:rPr>
        <w:t>tarpinstitucinio</w:t>
      </w:r>
      <w:proofErr w:type="spellEnd"/>
      <w:r w:rsidR="00483762">
        <w:rPr>
          <w:rFonts w:ascii="Times New Roman" w:hAnsi="Times New Roman" w:cs="Times New Roman"/>
          <w:sz w:val="24"/>
          <w:szCs w:val="24"/>
        </w:rPr>
        <w:t xml:space="preserve"> </w:t>
      </w:r>
      <w:r w:rsidR="00E61B6D">
        <w:rPr>
          <w:rFonts w:ascii="Times New Roman" w:hAnsi="Times New Roman" w:cs="Times New Roman"/>
          <w:sz w:val="24"/>
          <w:szCs w:val="24"/>
        </w:rPr>
        <w:t>bei</w:t>
      </w:r>
      <w:r w:rsidRPr="00952D1A">
        <w:rPr>
          <w:rFonts w:ascii="Times New Roman" w:hAnsi="Times New Roman" w:cs="Times New Roman"/>
          <w:sz w:val="24"/>
          <w:szCs w:val="24"/>
        </w:rPr>
        <w:t xml:space="preserve"> tarpta</w:t>
      </w:r>
      <w:r w:rsidR="00483762">
        <w:rPr>
          <w:rFonts w:ascii="Times New Roman" w:hAnsi="Times New Roman" w:cs="Times New Roman"/>
          <w:sz w:val="24"/>
          <w:szCs w:val="24"/>
        </w:rPr>
        <w:t>utinio bendradarbiavimo galimybės.</w:t>
      </w:r>
    </w:p>
    <w:p w:rsidR="00952D1A" w:rsidRPr="00952D1A" w:rsidRDefault="00952D1A" w:rsidP="00952D1A">
      <w:pPr>
        <w:jc w:val="both"/>
        <w:rPr>
          <w:rFonts w:ascii="Times New Roman" w:hAnsi="Times New Roman" w:cs="Times New Roman"/>
          <w:sz w:val="24"/>
          <w:szCs w:val="24"/>
        </w:rPr>
      </w:pPr>
      <w:r w:rsidRPr="00952D1A">
        <w:rPr>
          <w:rFonts w:ascii="Times New Roman" w:hAnsi="Times New Roman" w:cs="Times New Roman"/>
          <w:sz w:val="24"/>
          <w:szCs w:val="24"/>
        </w:rPr>
        <w:t xml:space="preserve">     </w:t>
      </w:r>
      <w:r w:rsidR="00483762">
        <w:rPr>
          <w:rFonts w:ascii="Times New Roman" w:hAnsi="Times New Roman" w:cs="Times New Roman"/>
          <w:sz w:val="24"/>
          <w:szCs w:val="24"/>
        </w:rPr>
        <w:tab/>
      </w:r>
      <w:r w:rsidRPr="00952D1A">
        <w:rPr>
          <w:rFonts w:ascii="Times New Roman" w:hAnsi="Times New Roman" w:cs="Times New Roman"/>
          <w:sz w:val="24"/>
          <w:szCs w:val="24"/>
        </w:rPr>
        <w:t>Seminare dalyvaus</w:t>
      </w:r>
      <w:r w:rsidR="00AE369E">
        <w:rPr>
          <w:rFonts w:ascii="Times New Roman" w:hAnsi="Times New Roman" w:cs="Times New Roman"/>
          <w:sz w:val="24"/>
          <w:szCs w:val="24"/>
        </w:rPr>
        <w:t xml:space="preserve"> svečiai iš užsienio, </w:t>
      </w:r>
      <w:r w:rsidR="00E71581">
        <w:rPr>
          <w:rFonts w:ascii="Times New Roman" w:hAnsi="Times New Roman" w:cs="Times New Roman"/>
          <w:sz w:val="24"/>
          <w:szCs w:val="24"/>
        </w:rPr>
        <w:t>val</w:t>
      </w:r>
      <w:r w:rsidR="00AE369E">
        <w:rPr>
          <w:rFonts w:ascii="Times New Roman" w:hAnsi="Times New Roman" w:cs="Times New Roman"/>
          <w:sz w:val="24"/>
          <w:szCs w:val="24"/>
        </w:rPr>
        <w:t xml:space="preserve">stybės institucijų specialistai ir </w:t>
      </w:r>
      <w:r w:rsidRPr="00952D1A">
        <w:rPr>
          <w:rFonts w:ascii="Times New Roman" w:hAnsi="Times New Roman" w:cs="Times New Roman"/>
          <w:sz w:val="24"/>
          <w:szCs w:val="24"/>
        </w:rPr>
        <w:t>nevyriausybiniu organizacijų</w:t>
      </w:r>
      <w:r w:rsidR="00E71581">
        <w:rPr>
          <w:rFonts w:ascii="Times New Roman" w:hAnsi="Times New Roman" w:cs="Times New Roman"/>
          <w:sz w:val="24"/>
          <w:szCs w:val="24"/>
        </w:rPr>
        <w:t xml:space="preserve"> atstovai.</w:t>
      </w:r>
    </w:p>
    <w:sectPr w:rsidR="00952D1A" w:rsidRPr="00952D1A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D1A"/>
    <w:rsid w:val="00072757"/>
    <w:rsid w:val="00483762"/>
    <w:rsid w:val="007E2844"/>
    <w:rsid w:val="00952D1A"/>
    <w:rsid w:val="00AE369E"/>
    <w:rsid w:val="00CB37D9"/>
    <w:rsid w:val="00E61B6D"/>
    <w:rsid w:val="00E71581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1416</Words>
  <Characters>808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KUODIENĖ Leonarda</dc:creator>
  <cp:lastModifiedBy>KUODIENĖ Leonarda</cp:lastModifiedBy>
  <cp:revision>6</cp:revision>
  <dcterms:created xsi:type="dcterms:W3CDTF">2013-10-18T08:11:00Z</dcterms:created>
  <dcterms:modified xsi:type="dcterms:W3CDTF">2013-10-18T09:59:00Z</dcterms:modified>
</cp:coreProperties>
</file>